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C5F2D" w:rsidRPr="006E2E43" w:rsidRDefault="00130849" w:rsidP="006E2E43">
      <w:pPr>
        <w:pStyle w:val="Title"/>
        <w:rPr>
          <w:rFonts w:asciiTheme="minorHAnsi" w:hAnsiTheme="minorHAnsi" w:cstheme="minorHAnsi"/>
          <w:sz w:val="40"/>
          <w:szCs w:val="40"/>
        </w:rPr>
      </w:pPr>
      <w:r w:rsidRPr="006E2E43">
        <w:rPr>
          <w:rFonts w:asciiTheme="minorHAnsi" w:hAnsiTheme="minorHAnsi" w:cstheme="minorHAnsi"/>
          <w:sz w:val="40"/>
          <w:szCs w:val="40"/>
        </w:rPr>
        <w:t xml:space="preserve">Audio Description Pre-Show Notes for </w:t>
      </w:r>
      <w:r w:rsidRPr="006E2E43">
        <w:rPr>
          <w:rFonts w:asciiTheme="minorHAnsi" w:hAnsiTheme="minorHAnsi" w:cstheme="minorHAnsi"/>
          <w:sz w:val="40"/>
          <w:szCs w:val="40"/>
        </w:rPr>
        <w:t>THE GREAT GATSBY prepared by Vantagepoint Audio Description.</w:t>
      </w:r>
    </w:p>
    <w:p w14:paraId="0A154CDD" w14:textId="77777777" w:rsidR="006E2E43" w:rsidRPr="006E2E43" w:rsidRDefault="006E2E43">
      <w:pPr>
        <w:pStyle w:val="Heading1"/>
        <w:rPr>
          <w:rFonts w:asciiTheme="minorHAnsi" w:hAnsiTheme="minorHAnsi" w:cstheme="minorHAnsi"/>
        </w:rPr>
      </w:pPr>
    </w:p>
    <w:p w14:paraId="00000002" w14:textId="17649E30" w:rsidR="00AC5F2D" w:rsidRPr="006E2E43" w:rsidRDefault="00130849">
      <w:pPr>
        <w:pStyle w:val="Heading1"/>
        <w:rPr>
          <w:rFonts w:asciiTheme="minorHAnsi" w:hAnsiTheme="minorHAnsi" w:cstheme="minorHAnsi"/>
        </w:rPr>
      </w:pPr>
      <w:r w:rsidRPr="006E2E43">
        <w:rPr>
          <w:rFonts w:asciiTheme="minorHAnsi" w:hAnsiTheme="minorHAnsi" w:cstheme="minorHAnsi"/>
        </w:rPr>
        <w:t xml:space="preserve">Event Details: </w:t>
      </w:r>
    </w:p>
    <w:p w14:paraId="00000003" w14:textId="77777777" w:rsidR="00AC5F2D" w:rsidRPr="006E2E43" w:rsidRDefault="00130849" w:rsidP="00B04BE1">
      <w:pPr>
        <w:spacing w:line="276" w:lineRule="auto"/>
        <w:rPr>
          <w:rFonts w:asciiTheme="minorHAnsi" w:hAnsiTheme="minorHAnsi" w:cstheme="minorHAnsi"/>
        </w:rPr>
      </w:pPr>
      <w:r w:rsidRPr="006E2E43">
        <w:rPr>
          <w:rFonts w:asciiTheme="minorHAnsi" w:hAnsiTheme="minorHAnsi" w:cstheme="minorHAnsi"/>
        </w:rPr>
        <w:t>F. Scott Fitzgerald’s THE GREAT GATSBY adapted by Daniel Evans and Nelle Lee</w:t>
      </w:r>
    </w:p>
    <w:p w14:paraId="00000004" w14:textId="77777777" w:rsidR="00AC5F2D" w:rsidRPr="006E2E43" w:rsidRDefault="00130849" w:rsidP="00B04BE1">
      <w:pPr>
        <w:spacing w:line="276" w:lineRule="auto"/>
        <w:rPr>
          <w:rFonts w:asciiTheme="minorHAnsi" w:hAnsiTheme="minorHAnsi" w:cstheme="minorHAnsi"/>
        </w:rPr>
      </w:pPr>
      <w:r w:rsidRPr="006E2E43">
        <w:rPr>
          <w:rFonts w:asciiTheme="minorHAnsi" w:hAnsiTheme="minorHAnsi" w:cstheme="minorHAnsi"/>
        </w:rPr>
        <w:t>Presented by: Queensland Theatre Company and Shake &amp; Stir Theatre Company</w:t>
      </w:r>
    </w:p>
    <w:p w14:paraId="00000005" w14:textId="77777777" w:rsidR="00AC5F2D" w:rsidRPr="006E2E43" w:rsidRDefault="00130849" w:rsidP="00B04BE1">
      <w:pPr>
        <w:spacing w:line="276" w:lineRule="auto"/>
        <w:rPr>
          <w:rFonts w:asciiTheme="minorHAnsi" w:eastAsia="Times New Roman" w:hAnsiTheme="minorHAnsi" w:cstheme="minorHAnsi"/>
          <w:color w:val="000000"/>
        </w:rPr>
      </w:pPr>
      <w:r w:rsidRPr="006E2E43">
        <w:rPr>
          <w:rFonts w:asciiTheme="minorHAnsi" w:hAnsiTheme="minorHAnsi" w:cstheme="minorHAnsi"/>
          <w:color w:val="000000"/>
        </w:rPr>
        <w:t>Venue: Playhouse Theatre, Queensland Performing Arts Centre, (Brisbane/Meanjin)</w:t>
      </w:r>
    </w:p>
    <w:p w14:paraId="0D8F486E" w14:textId="3626FCA6" w:rsidR="003D6331" w:rsidRDefault="003D6331" w:rsidP="00B04BE1">
      <w:pPr>
        <w:spacing w:line="276" w:lineRule="auto"/>
        <w:rPr>
          <w:rFonts w:asciiTheme="minorHAnsi" w:hAnsiTheme="minorHAnsi" w:cstheme="minorHAnsi"/>
        </w:rPr>
      </w:pPr>
      <w:r>
        <w:rPr>
          <w:rFonts w:asciiTheme="minorHAnsi" w:hAnsiTheme="minorHAnsi" w:cstheme="minorHAnsi"/>
        </w:rPr>
        <w:t xml:space="preserve">Tactile Tour: 12:30pm, </w:t>
      </w:r>
      <w:r w:rsidRPr="006E2E43">
        <w:rPr>
          <w:rFonts w:asciiTheme="minorHAnsi" w:hAnsiTheme="minorHAnsi" w:cstheme="minorHAnsi"/>
        </w:rPr>
        <w:t>Saturday 28 February, 2026</w:t>
      </w:r>
      <w:r>
        <w:rPr>
          <w:rFonts w:asciiTheme="minorHAnsi" w:hAnsiTheme="minorHAnsi" w:cstheme="minorHAnsi"/>
        </w:rPr>
        <w:t xml:space="preserve">, leaving from Playhouse cloakroom. </w:t>
      </w:r>
    </w:p>
    <w:p w14:paraId="00000006" w14:textId="61025702" w:rsidR="00AC5F2D" w:rsidRPr="006E2E43" w:rsidRDefault="00130849" w:rsidP="00B04BE1">
      <w:pPr>
        <w:spacing w:line="276" w:lineRule="auto"/>
        <w:rPr>
          <w:rFonts w:asciiTheme="minorHAnsi" w:hAnsiTheme="minorHAnsi" w:cstheme="minorHAnsi"/>
        </w:rPr>
      </w:pPr>
      <w:r w:rsidRPr="006E2E43">
        <w:rPr>
          <w:rFonts w:asciiTheme="minorHAnsi" w:hAnsiTheme="minorHAnsi" w:cstheme="minorHAnsi"/>
        </w:rPr>
        <w:t xml:space="preserve">Audio </w:t>
      </w:r>
      <w:r w:rsidR="003D6331">
        <w:rPr>
          <w:rFonts w:asciiTheme="minorHAnsi" w:hAnsiTheme="minorHAnsi" w:cstheme="minorHAnsi"/>
        </w:rPr>
        <w:t>D</w:t>
      </w:r>
      <w:r w:rsidRPr="006E2E43">
        <w:rPr>
          <w:rFonts w:asciiTheme="minorHAnsi" w:hAnsiTheme="minorHAnsi" w:cstheme="minorHAnsi"/>
        </w:rPr>
        <w:t xml:space="preserve">escribed performance: 2:00pm Saturday </w:t>
      </w:r>
      <w:r w:rsidR="006E2E43" w:rsidRPr="006E2E43">
        <w:rPr>
          <w:rFonts w:asciiTheme="minorHAnsi" w:hAnsiTheme="minorHAnsi" w:cstheme="minorHAnsi"/>
        </w:rPr>
        <w:t>28 February</w:t>
      </w:r>
      <w:r w:rsidRPr="006E2E43">
        <w:rPr>
          <w:rFonts w:asciiTheme="minorHAnsi" w:hAnsiTheme="minorHAnsi" w:cstheme="minorHAnsi"/>
        </w:rPr>
        <w:t>, 2026.</w:t>
      </w:r>
    </w:p>
    <w:p w14:paraId="00000007" w14:textId="77777777" w:rsidR="00AC5F2D" w:rsidRPr="006E2E43" w:rsidRDefault="00130849" w:rsidP="00B04BE1">
      <w:pPr>
        <w:spacing w:line="276" w:lineRule="auto"/>
        <w:rPr>
          <w:rFonts w:asciiTheme="minorHAnsi" w:eastAsia="Times New Roman" w:hAnsiTheme="minorHAnsi" w:cstheme="minorHAnsi"/>
        </w:rPr>
      </w:pPr>
      <w:r w:rsidRPr="006E2E43">
        <w:rPr>
          <w:rFonts w:asciiTheme="minorHAnsi" w:hAnsiTheme="minorHAnsi" w:cstheme="minorHAnsi"/>
        </w:rPr>
        <w:t>Audio Described by: Shari Irwin for Vantagepoint Audio Description.</w:t>
      </w:r>
    </w:p>
    <w:p w14:paraId="00000008" w14:textId="77777777" w:rsidR="00AC5F2D" w:rsidRPr="006E2E43" w:rsidRDefault="00130849" w:rsidP="00B04BE1">
      <w:pPr>
        <w:spacing w:line="276" w:lineRule="auto"/>
        <w:rPr>
          <w:rFonts w:asciiTheme="minorHAnsi" w:eastAsia="Times New Roman" w:hAnsiTheme="minorHAnsi" w:cstheme="minorHAnsi"/>
        </w:rPr>
      </w:pPr>
      <w:r w:rsidRPr="006E2E43">
        <w:rPr>
          <w:rFonts w:asciiTheme="minorHAnsi" w:hAnsiTheme="minorHAnsi" w:cstheme="minorHAnsi"/>
        </w:rPr>
        <w:t xml:space="preserve">These notes, current at time of distribution, are subject to change and are intended as a guide to prepare you for the live Audio Description. </w:t>
      </w:r>
    </w:p>
    <w:p w14:paraId="00000009" w14:textId="77777777" w:rsidR="00AC5F2D" w:rsidRPr="006E2E43" w:rsidRDefault="00AC5F2D">
      <w:pPr>
        <w:spacing w:line="276" w:lineRule="auto"/>
        <w:rPr>
          <w:rFonts w:asciiTheme="minorHAnsi" w:hAnsiTheme="minorHAnsi" w:cstheme="minorHAnsi"/>
        </w:rPr>
      </w:pPr>
    </w:p>
    <w:p w14:paraId="0000000A" w14:textId="77777777" w:rsidR="00AC5F2D" w:rsidRPr="006E2E43" w:rsidRDefault="00130849">
      <w:pPr>
        <w:pStyle w:val="Heading1"/>
        <w:rPr>
          <w:rFonts w:asciiTheme="minorHAnsi" w:hAnsiTheme="minorHAnsi" w:cstheme="minorHAnsi"/>
        </w:rPr>
      </w:pPr>
      <w:r w:rsidRPr="006E2E43">
        <w:rPr>
          <w:rFonts w:asciiTheme="minorHAnsi" w:hAnsiTheme="minorHAnsi" w:cstheme="minorHAnsi"/>
        </w:rPr>
        <w:t>Running Time.</w:t>
      </w:r>
    </w:p>
    <w:p w14:paraId="0000000B" w14:textId="0C47E27E" w:rsidR="00AC5F2D" w:rsidRPr="006E2E43" w:rsidRDefault="00130849">
      <w:pPr>
        <w:spacing w:line="276" w:lineRule="auto"/>
        <w:rPr>
          <w:rFonts w:asciiTheme="minorHAnsi" w:eastAsia="Times New Roman" w:hAnsiTheme="minorHAnsi" w:cstheme="minorHAnsi"/>
        </w:rPr>
      </w:pPr>
      <w:r w:rsidRPr="006E2E43">
        <w:rPr>
          <w:rFonts w:asciiTheme="minorHAnsi" w:hAnsiTheme="minorHAnsi" w:cstheme="minorHAnsi"/>
        </w:rPr>
        <w:t xml:space="preserve">Two hours, 30 minutes, including a </w:t>
      </w:r>
      <w:r w:rsidR="001F686E" w:rsidRPr="006E2E43">
        <w:rPr>
          <w:rFonts w:asciiTheme="minorHAnsi" w:hAnsiTheme="minorHAnsi" w:cstheme="minorHAnsi"/>
        </w:rPr>
        <w:t>20-minute</w:t>
      </w:r>
      <w:r w:rsidRPr="006E2E43">
        <w:rPr>
          <w:rFonts w:asciiTheme="minorHAnsi" w:hAnsiTheme="minorHAnsi" w:cstheme="minorHAnsi"/>
        </w:rPr>
        <w:t xml:space="preserve"> interval.</w:t>
      </w:r>
      <w:r w:rsidRPr="006E2E43">
        <w:rPr>
          <w:rFonts w:asciiTheme="minorHAnsi" w:hAnsiTheme="minorHAnsi" w:cstheme="minorHAnsi"/>
        </w:rPr>
        <w:tab/>
      </w:r>
    </w:p>
    <w:p w14:paraId="0000000C" w14:textId="77777777" w:rsidR="00AC5F2D" w:rsidRPr="006E2E43" w:rsidRDefault="00130849">
      <w:pPr>
        <w:pStyle w:val="Heading1"/>
        <w:rPr>
          <w:rFonts w:asciiTheme="minorHAnsi" w:hAnsiTheme="minorHAnsi" w:cstheme="minorHAnsi"/>
        </w:rPr>
      </w:pPr>
      <w:r w:rsidRPr="006E2E43">
        <w:rPr>
          <w:rFonts w:asciiTheme="minorHAnsi" w:hAnsiTheme="minorHAnsi" w:cstheme="minorHAnsi"/>
        </w:rPr>
        <w:t>Content Advisories.</w:t>
      </w:r>
    </w:p>
    <w:p w14:paraId="0000000D" w14:textId="77777777" w:rsidR="00AC5F2D" w:rsidRPr="006E2E43" w:rsidRDefault="00130849">
      <w:pPr>
        <w:spacing w:line="276" w:lineRule="auto"/>
        <w:rPr>
          <w:rFonts w:asciiTheme="minorHAnsi" w:hAnsiTheme="minorHAnsi" w:cstheme="minorHAnsi"/>
        </w:rPr>
      </w:pPr>
      <w:r w:rsidRPr="006E2E43">
        <w:rPr>
          <w:rFonts w:asciiTheme="minorHAnsi" w:hAnsiTheme="minorHAnsi" w:cstheme="minorHAnsi"/>
        </w:rPr>
        <w:t>This production contains mature themes, sexual references, depictions of racism, domestic violence, strong language, and the simulated use of drugs, alcohol and smoking. It also includes depictions of suicide, the use of imitation firearms, theatrical smoke and haze, dynamic sound effects, and flashing lights. Recommended for audiences aged 14 years and over.</w:t>
      </w:r>
    </w:p>
    <w:p w14:paraId="0000000E" w14:textId="77777777" w:rsidR="00AC5F2D" w:rsidRPr="006E2E43" w:rsidRDefault="00AC5F2D">
      <w:pPr>
        <w:rPr>
          <w:rFonts w:asciiTheme="minorHAnsi" w:hAnsiTheme="minorHAnsi" w:cstheme="minorHAnsi"/>
        </w:rPr>
      </w:pPr>
    </w:p>
    <w:p w14:paraId="0000000F" w14:textId="77777777" w:rsidR="00AC5F2D" w:rsidRPr="006E2E43" w:rsidRDefault="00130849">
      <w:pPr>
        <w:spacing w:line="276" w:lineRule="auto"/>
        <w:rPr>
          <w:rFonts w:asciiTheme="minorHAnsi" w:hAnsiTheme="minorHAnsi" w:cstheme="minorHAnsi"/>
          <w:highlight w:val="yellow"/>
        </w:rPr>
      </w:pPr>
      <w:r w:rsidRPr="006E2E43">
        <w:rPr>
          <w:rFonts w:asciiTheme="minorHAnsi" w:eastAsia="Calibri" w:hAnsiTheme="minorHAnsi" w:cstheme="minorHAnsi"/>
          <w:b/>
          <w:bCs/>
          <w:color w:val="000000"/>
          <w:sz w:val="32"/>
          <w:szCs w:val="32"/>
        </w:rPr>
        <w:t>Special Notes.</w:t>
      </w:r>
    </w:p>
    <w:p w14:paraId="00000010" w14:textId="77777777" w:rsidR="00AC5F2D" w:rsidRPr="006E2E43" w:rsidRDefault="00130849">
      <w:pPr>
        <w:spacing w:line="276" w:lineRule="auto"/>
        <w:rPr>
          <w:rFonts w:asciiTheme="minorHAnsi" w:hAnsiTheme="minorHAnsi" w:cstheme="minorHAnsi"/>
        </w:rPr>
      </w:pPr>
      <w:r w:rsidRPr="006E2E43">
        <w:rPr>
          <w:rFonts w:asciiTheme="minorHAnsi" w:hAnsiTheme="minorHAnsi" w:cstheme="minorHAnsi"/>
        </w:rPr>
        <w:t>None.</w:t>
      </w:r>
    </w:p>
    <w:p w14:paraId="00000011" w14:textId="77777777" w:rsidR="00AC5F2D" w:rsidRPr="006E2E43" w:rsidRDefault="00130849">
      <w:pPr>
        <w:pStyle w:val="Heading1"/>
        <w:rPr>
          <w:rFonts w:asciiTheme="minorHAnsi" w:hAnsiTheme="minorHAnsi" w:cstheme="minorHAnsi"/>
        </w:rPr>
      </w:pPr>
      <w:r w:rsidRPr="006E2E43">
        <w:rPr>
          <w:rFonts w:asciiTheme="minorHAnsi" w:hAnsiTheme="minorHAnsi" w:cstheme="minorHAnsi"/>
        </w:rPr>
        <w:t>Context/Overview.</w:t>
      </w:r>
    </w:p>
    <w:p w14:paraId="00000012" w14:textId="77777777" w:rsidR="00AC5F2D" w:rsidRPr="006E2E43" w:rsidRDefault="00130849" w:rsidP="006E2E43">
      <w:pPr>
        <w:pBdr>
          <w:top w:val="nil"/>
          <w:left w:val="nil"/>
          <w:bottom w:val="nil"/>
          <w:right w:val="nil"/>
          <w:between w:val="nil"/>
        </w:pBdr>
        <w:spacing w:line="276" w:lineRule="auto"/>
        <w:rPr>
          <w:rFonts w:asciiTheme="minorHAnsi" w:hAnsiTheme="minorHAnsi" w:cstheme="minorHAnsi"/>
        </w:rPr>
      </w:pPr>
      <w:r w:rsidRPr="006E2E43">
        <w:rPr>
          <w:rFonts w:asciiTheme="minorHAnsi" w:hAnsiTheme="minorHAnsi" w:cstheme="minorHAnsi"/>
        </w:rPr>
        <w:t>Welcome to The Jazz Age: a fever dream of dizzying excess where love, lies and liquor are in hot supply. Late to this glittering party arrives Nick Carraway, a blow-in from the mid-West, who’s immediately drawn to the enigmatic playboy next door: Jay Gatsby.</w:t>
      </w:r>
    </w:p>
    <w:p w14:paraId="00000013" w14:textId="77777777" w:rsidR="00AC5F2D" w:rsidRPr="006E2E43" w:rsidRDefault="00130849" w:rsidP="006E2E43">
      <w:pPr>
        <w:pBdr>
          <w:top w:val="nil"/>
          <w:left w:val="nil"/>
          <w:bottom w:val="nil"/>
          <w:right w:val="nil"/>
          <w:between w:val="nil"/>
        </w:pBdr>
        <w:spacing w:line="276" w:lineRule="auto"/>
        <w:rPr>
          <w:rFonts w:asciiTheme="minorHAnsi" w:hAnsiTheme="minorHAnsi" w:cstheme="minorHAnsi"/>
        </w:rPr>
      </w:pPr>
      <w:r w:rsidRPr="006E2E43">
        <w:rPr>
          <w:rFonts w:asciiTheme="minorHAnsi" w:hAnsiTheme="minorHAnsi" w:cstheme="minorHAnsi"/>
        </w:rPr>
        <w:t xml:space="preserve">Every Saturday night New York’s Flappers, Freeloaders and Pleasure Seekers swill from Gatsby’s generosity while rumours swirl about their mysterious host. Is he a racketeer? A </w:t>
      </w:r>
      <w:r w:rsidRPr="006E2E43">
        <w:rPr>
          <w:rFonts w:asciiTheme="minorHAnsi" w:hAnsiTheme="minorHAnsi" w:cstheme="minorHAnsi"/>
        </w:rPr>
        <w:lastRenderedPageBreak/>
        <w:t>mobster? A bootlegger? A saint? Nick soon discovers the forlorn Gatsby is a man who has everything he wants - except the only woman he’s ever loved … Daisy.</w:t>
      </w:r>
    </w:p>
    <w:p w14:paraId="00000014" w14:textId="77777777" w:rsidR="00AC5F2D" w:rsidRPr="006E2E43" w:rsidRDefault="00130849" w:rsidP="006E2E43">
      <w:pPr>
        <w:pBdr>
          <w:top w:val="nil"/>
          <w:left w:val="nil"/>
          <w:bottom w:val="nil"/>
          <w:right w:val="nil"/>
          <w:between w:val="nil"/>
        </w:pBdr>
        <w:spacing w:line="276" w:lineRule="auto"/>
        <w:rPr>
          <w:rFonts w:asciiTheme="minorHAnsi" w:hAnsiTheme="minorHAnsi" w:cstheme="minorHAnsi"/>
        </w:rPr>
      </w:pPr>
      <w:r w:rsidRPr="006E2E43">
        <w:rPr>
          <w:rFonts w:asciiTheme="minorHAnsi" w:hAnsiTheme="minorHAnsi" w:cstheme="minorHAnsi"/>
        </w:rPr>
        <w:t>Considered one of the greatest novels ever written, F. Scott Fitzgerald’s literary masterpiece comes roaring to the stage in a stylish and scintillating adaptation where dreams shimmer then shatter, hearts beat achingly out of time and everyone’s chasing their own green light.</w:t>
      </w:r>
    </w:p>
    <w:p w14:paraId="00000015" w14:textId="77777777" w:rsidR="00AC5F2D" w:rsidRPr="006E2E43" w:rsidRDefault="00AC5F2D">
      <w:pPr>
        <w:rPr>
          <w:rFonts w:asciiTheme="minorHAnsi" w:hAnsiTheme="minorHAnsi" w:cstheme="minorHAnsi"/>
        </w:rPr>
      </w:pPr>
    </w:p>
    <w:p w14:paraId="00000016" w14:textId="77777777" w:rsidR="00AC5F2D" w:rsidRPr="006E2E43" w:rsidRDefault="00130849">
      <w:pPr>
        <w:pStyle w:val="Heading1"/>
        <w:rPr>
          <w:rFonts w:asciiTheme="minorHAnsi" w:hAnsiTheme="minorHAnsi" w:cstheme="minorHAnsi"/>
        </w:rPr>
      </w:pPr>
      <w:r w:rsidRPr="006E2E43">
        <w:rPr>
          <w:rFonts w:asciiTheme="minorHAnsi" w:hAnsiTheme="minorHAnsi" w:cstheme="minorHAnsi"/>
        </w:rPr>
        <w:t>The Stage.</w:t>
      </w:r>
    </w:p>
    <w:p w14:paraId="00000017" w14:textId="77777777" w:rsidR="00AC5F2D" w:rsidRPr="006E2E43" w:rsidRDefault="00130849" w:rsidP="006E2E43">
      <w:pPr>
        <w:spacing w:line="276" w:lineRule="auto"/>
        <w:rPr>
          <w:rFonts w:asciiTheme="minorHAnsi" w:hAnsiTheme="minorHAnsi" w:cstheme="minorHAnsi"/>
        </w:rPr>
      </w:pPr>
      <w:r w:rsidRPr="006E2E43">
        <w:rPr>
          <w:rFonts w:asciiTheme="minorHAnsi" w:hAnsiTheme="minorHAnsi" w:cstheme="minorHAnsi"/>
        </w:rPr>
        <w:t>The Playhouse has a proscenium arch stage, 12 metres wide, 8 metres deep and 2 stories high. This theatre has a fly tower that allows scenery to be lowered onto the stage or lifted out. The auditorium seats 800 people.</w:t>
      </w:r>
    </w:p>
    <w:p w14:paraId="00000018" w14:textId="77777777" w:rsidR="00AC5F2D" w:rsidRPr="006E2E43" w:rsidRDefault="00AC5F2D">
      <w:pPr>
        <w:spacing w:line="276" w:lineRule="auto"/>
        <w:rPr>
          <w:rFonts w:asciiTheme="minorHAnsi" w:hAnsiTheme="minorHAnsi" w:cstheme="minorHAnsi"/>
        </w:rPr>
      </w:pPr>
    </w:p>
    <w:p w14:paraId="00000019" w14:textId="77777777" w:rsidR="00AC5F2D" w:rsidRPr="006E2E43" w:rsidRDefault="00130849">
      <w:pPr>
        <w:pStyle w:val="Heading1"/>
        <w:spacing w:before="0"/>
        <w:rPr>
          <w:rFonts w:asciiTheme="minorHAnsi" w:hAnsiTheme="minorHAnsi" w:cstheme="minorHAnsi"/>
        </w:rPr>
      </w:pPr>
      <w:r w:rsidRPr="006E2E43">
        <w:rPr>
          <w:rFonts w:asciiTheme="minorHAnsi" w:hAnsiTheme="minorHAnsi" w:cstheme="minorHAnsi"/>
        </w:rPr>
        <w:t>The Set.</w:t>
      </w:r>
    </w:p>
    <w:p w14:paraId="0000001A" w14:textId="47E52AA7" w:rsidR="00AC5F2D" w:rsidRPr="006E2E43" w:rsidRDefault="00130849" w:rsidP="006E2E43">
      <w:pPr>
        <w:spacing w:before="0" w:line="276" w:lineRule="auto"/>
        <w:rPr>
          <w:rFonts w:asciiTheme="minorHAnsi" w:hAnsiTheme="minorHAnsi" w:cstheme="minorHAnsi"/>
        </w:rPr>
      </w:pPr>
      <w:r w:rsidRPr="006E2E43">
        <w:rPr>
          <w:rFonts w:asciiTheme="minorHAnsi" w:hAnsiTheme="minorHAnsi" w:cstheme="minorHAnsi"/>
        </w:rPr>
        <w:t xml:space="preserve">This set design frequently, and intentionally, exposes the space as a ‘working stage’. The lighting bars in the stage’s ceiling are sometimes exposed, or lowered down into the space, and the back of tall black ‘flats’ - braced light-weight wooden walls used in theatre scenery </w:t>
      </w:r>
      <w:r w:rsidR="00B05C74" w:rsidRPr="006E2E43">
        <w:rPr>
          <w:rFonts w:asciiTheme="minorHAnsi" w:hAnsiTheme="minorHAnsi" w:cstheme="minorHAnsi"/>
        </w:rPr>
        <w:t>- are</w:t>
      </w:r>
      <w:r w:rsidRPr="006E2E43">
        <w:rPr>
          <w:rFonts w:asciiTheme="minorHAnsi" w:hAnsiTheme="minorHAnsi" w:cstheme="minorHAnsi"/>
        </w:rPr>
        <w:t xml:space="preserve"> often seen in the back corners or at the side of the stage.</w:t>
      </w:r>
    </w:p>
    <w:p w14:paraId="0000001B" w14:textId="547A2CB1" w:rsidR="00AC5F2D" w:rsidRPr="006E2E43" w:rsidRDefault="00130849" w:rsidP="006E2E43">
      <w:pPr>
        <w:spacing w:before="240" w:line="276" w:lineRule="auto"/>
        <w:rPr>
          <w:rFonts w:asciiTheme="minorHAnsi" w:hAnsiTheme="minorHAnsi" w:cstheme="minorHAnsi"/>
        </w:rPr>
      </w:pPr>
      <w:r w:rsidRPr="006E2E43">
        <w:rPr>
          <w:rFonts w:asciiTheme="minorHAnsi" w:hAnsiTheme="minorHAnsi" w:cstheme="minorHAnsi"/>
        </w:rPr>
        <w:t xml:space="preserve">To create different locations a staging convention using low mobile platforms on casters (known </w:t>
      </w:r>
      <w:r w:rsidR="006E2E43" w:rsidRPr="006E2E43">
        <w:rPr>
          <w:rFonts w:asciiTheme="minorHAnsi" w:hAnsiTheme="minorHAnsi" w:cstheme="minorHAnsi"/>
        </w:rPr>
        <w:t>as scenery</w:t>
      </w:r>
      <w:r w:rsidRPr="006E2E43">
        <w:rPr>
          <w:rFonts w:asciiTheme="minorHAnsi" w:hAnsiTheme="minorHAnsi" w:cstheme="minorHAnsi"/>
        </w:rPr>
        <w:t xml:space="preserve"> wagons or scenic trucks), are wheeled into the space. On these platforms smaller sets are constructed - with two or three walls forming a room - often with windows and doors. Furniture and other props are positioned on these platforms. </w:t>
      </w:r>
    </w:p>
    <w:p w14:paraId="0000001C" w14:textId="77777777" w:rsidR="00AC5F2D" w:rsidRPr="006E2E43" w:rsidRDefault="00130849" w:rsidP="006E2E43">
      <w:pPr>
        <w:spacing w:before="240" w:line="276" w:lineRule="auto"/>
        <w:rPr>
          <w:rFonts w:asciiTheme="minorHAnsi" w:hAnsiTheme="minorHAnsi" w:cstheme="minorHAnsi"/>
        </w:rPr>
      </w:pPr>
      <w:r w:rsidRPr="006E2E43">
        <w:rPr>
          <w:rFonts w:asciiTheme="minorHAnsi" w:hAnsiTheme="minorHAnsi" w:cstheme="minorHAnsi"/>
        </w:rPr>
        <w:t>There is another staging convention used in this production that will be described as “framing” where the audience’s view of the stage can be focused into a frame much smaller than that made by the stage’s proscenium arch. This is done by lowering one black screen from above, and sliding into the space two black screens from the left and right of the stage.  These three screens lowered or moved into the space in different positions effectively block the view of the rest of the space, so that we can only see</w:t>
      </w:r>
      <w:r w:rsidRPr="006E2E43">
        <w:rPr>
          <w:rFonts w:asciiTheme="minorHAnsi" w:hAnsiTheme="minorHAnsi" w:cstheme="minorHAnsi"/>
        </w:rPr>
        <w:t xml:space="preserve"> the open area they frame. Sometimes this space is as narrow and low as a domestic doorway or train-carriage window, as tall as a two-story bookshelf or flight of stairs, or as wide as the entire stage - recreating the cinematic effect of ‘letterboxing’ where black bars sit along the top and bottom of the image - making the view of the stage wider than it is tall.  </w:t>
      </w:r>
    </w:p>
    <w:p w14:paraId="0000001D" w14:textId="1869B0BB" w:rsidR="00AC5F2D" w:rsidRPr="006E2E43" w:rsidRDefault="00D6228A" w:rsidP="006E2E43">
      <w:pPr>
        <w:spacing w:before="240" w:line="276" w:lineRule="auto"/>
        <w:rPr>
          <w:rFonts w:asciiTheme="minorHAnsi" w:hAnsiTheme="minorHAnsi" w:cstheme="minorHAnsi"/>
        </w:rPr>
      </w:pPr>
      <w:r>
        <w:rPr>
          <w:rFonts w:asciiTheme="minorHAnsi" w:hAnsiTheme="minorHAnsi" w:cstheme="minorHAnsi"/>
        </w:rPr>
        <w:t>To</w:t>
      </w:r>
      <w:r w:rsidR="00130849" w:rsidRPr="006E2E43">
        <w:rPr>
          <w:rFonts w:asciiTheme="minorHAnsi" w:hAnsiTheme="minorHAnsi" w:cstheme="minorHAnsi"/>
        </w:rPr>
        <w:t xml:space="preserve"> suggest moving to higher or lower levels in other locations, are two large, black metal staircases, with hand rails on both sides. These are also mounted on casters so they can be rolled over the floor, often while performers are using the stairs. Each staircase has about 20 steps to a top platform about 5 metres above the floor.</w:t>
      </w:r>
    </w:p>
    <w:p w14:paraId="0000001E" w14:textId="77777777" w:rsidR="00AC5F2D" w:rsidRPr="006E2E43" w:rsidRDefault="00130849" w:rsidP="006E2E43">
      <w:pPr>
        <w:spacing w:before="240" w:line="276" w:lineRule="auto"/>
        <w:rPr>
          <w:rFonts w:asciiTheme="minorHAnsi" w:hAnsiTheme="minorHAnsi" w:cstheme="minorHAnsi"/>
        </w:rPr>
      </w:pPr>
      <w:r w:rsidRPr="006E2E43">
        <w:rPr>
          <w:rFonts w:asciiTheme="minorHAnsi" w:hAnsiTheme="minorHAnsi" w:cstheme="minorHAnsi"/>
        </w:rPr>
        <w:t>Some specific set pieces include:</w:t>
      </w:r>
    </w:p>
    <w:p w14:paraId="00000020" w14:textId="77777777" w:rsidR="00AC5F2D" w:rsidRPr="006E2E43" w:rsidRDefault="00130849">
      <w:pPr>
        <w:spacing w:before="240"/>
        <w:rPr>
          <w:rFonts w:asciiTheme="minorHAnsi" w:hAnsiTheme="minorHAnsi" w:cstheme="minorHAnsi"/>
        </w:rPr>
      </w:pPr>
      <w:r w:rsidRPr="006E2E43">
        <w:rPr>
          <w:rFonts w:asciiTheme="minorHAnsi" w:hAnsiTheme="minorHAnsi" w:cstheme="minorHAnsi"/>
          <w:b/>
          <w:bCs/>
        </w:rPr>
        <w:lastRenderedPageBreak/>
        <w:t>The Buchanan Mansion:</w:t>
      </w:r>
      <w:r w:rsidRPr="006E2E43">
        <w:rPr>
          <w:rFonts w:asciiTheme="minorHAnsi" w:hAnsiTheme="minorHAnsi" w:cstheme="minorHAnsi"/>
        </w:rPr>
        <w:t xml:space="preserve"> A gauzy, semi-transparent white curtain covers the entire width and forms the back of the Buchanan lounge room. Behind the gauzy-curtain are five tall arches, and behind them a view of the horizon over the bay with lights twinkling off the water, and twilight gleaming off the clouds above. On the far left is a small drinks cart made of glass and brass.  On the far right a white leather, 5-seater chesterfield lounge with detailed buttoning.  </w:t>
      </w:r>
    </w:p>
    <w:p w14:paraId="00000023" w14:textId="4936F031" w:rsidR="00AC5F2D" w:rsidRPr="006E2E43" w:rsidRDefault="00130849">
      <w:pPr>
        <w:spacing w:before="240"/>
        <w:rPr>
          <w:rFonts w:asciiTheme="minorHAnsi" w:hAnsiTheme="minorHAnsi" w:cstheme="minorHAnsi"/>
        </w:rPr>
      </w:pPr>
      <w:r w:rsidRPr="006E2E43">
        <w:rPr>
          <w:rFonts w:asciiTheme="minorHAnsi" w:hAnsiTheme="minorHAnsi" w:cstheme="minorHAnsi"/>
          <w:b/>
          <w:bCs/>
        </w:rPr>
        <w:t>The Valley of Ashes</w:t>
      </w:r>
      <w:r w:rsidRPr="006E2E43">
        <w:rPr>
          <w:rFonts w:asciiTheme="minorHAnsi" w:hAnsiTheme="minorHAnsi" w:cstheme="minorHAnsi"/>
        </w:rPr>
        <w:t xml:space="preserve"> and </w:t>
      </w:r>
      <w:r w:rsidRPr="006E2E43">
        <w:rPr>
          <w:rFonts w:asciiTheme="minorHAnsi" w:hAnsiTheme="minorHAnsi" w:cstheme="minorHAnsi"/>
          <w:b/>
          <w:bCs/>
        </w:rPr>
        <w:t>Wilson’s Garage</w:t>
      </w:r>
      <w:r w:rsidRPr="006E2E43">
        <w:rPr>
          <w:rFonts w:asciiTheme="minorHAnsi" w:hAnsiTheme="minorHAnsi" w:cstheme="minorHAnsi"/>
        </w:rPr>
        <w:t xml:space="preserve">:  </w:t>
      </w:r>
      <w:r w:rsidR="00E40911">
        <w:rPr>
          <w:rFonts w:asciiTheme="minorHAnsi" w:hAnsiTheme="minorHAnsi" w:cstheme="minorHAnsi"/>
        </w:rPr>
        <w:t xml:space="preserve">The Valley of Ashes is an </w:t>
      </w:r>
      <w:r w:rsidRPr="006E2E43">
        <w:rPr>
          <w:rFonts w:asciiTheme="minorHAnsi" w:hAnsiTheme="minorHAnsi" w:cstheme="minorHAnsi"/>
        </w:rPr>
        <w:t xml:space="preserve">industrial waste-land area between East Egg and New York City.  </w:t>
      </w:r>
      <w:r w:rsidRPr="006E2E43">
        <w:rPr>
          <w:rFonts w:asciiTheme="minorHAnsi" w:hAnsiTheme="minorHAnsi" w:cstheme="minorHAnsi"/>
        </w:rPr>
        <w:t xml:space="preserve">Looming above the almost empty black space is a faded billboard with two large blue eyes behind gold spectacles. A ribbon of text </w:t>
      </w:r>
      <w:r w:rsidR="00F0080C">
        <w:rPr>
          <w:rFonts w:asciiTheme="minorHAnsi" w:hAnsiTheme="minorHAnsi" w:cstheme="minorHAnsi"/>
        </w:rPr>
        <w:t xml:space="preserve">on the sign </w:t>
      </w:r>
      <w:r w:rsidRPr="006E2E43">
        <w:rPr>
          <w:rFonts w:asciiTheme="minorHAnsi" w:hAnsiTheme="minorHAnsi" w:cstheme="minorHAnsi"/>
        </w:rPr>
        <w:t xml:space="preserve">reads: “T.J Eckelburg </w:t>
      </w:r>
      <w:r w:rsidR="00F0080C">
        <w:rPr>
          <w:rFonts w:asciiTheme="minorHAnsi" w:hAnsiTheme="minorHAnsi" w:cstheme="minorHAnsi"/>
        </w:rPr>
        <w:t xml:space="preserve">- </w:t>
      </w:r>
      <w:r w:rsidRPr="006E2E43">
        <w:rPr>
          <w:rFonts w:asciiTheme="minorHAnsi" w:hAnsiTheme="minorHAnsi" w:cstheme="minorHAnsi"/>
        </w:rPr>
        <w:t xml:space="preserve">Optometrist” and </w:t>
      </w:r>
      <w:r w:rsidR="00F0080C">
        <w:rPr>
          <w:rFonts w:asciiTheme="minorHAnsi" w:hAnsiTheme="minorHAnsi" w:cstheme="minorHAnsi"/>
        </w:rPr>
        <w:t xml:space="preserve">along the bottom of the billboard more text in </w:t>
      </w:r>
      <w:r w:rsidR="00F0080C" w:rsidRPr="006E2E43">
        <w:rPr>
          <w:rFonts w:asciiTheme="minorHAnsi" w:hAnsiTheme="minorHAnsi" w:cstheme="minorHAnsi"/>
        </w:rPr>
        <w:t>capital</w:t>
      </w:r>
      <w:r w:rsidRPr="006E2E43">
        <w:rPr>
          <w:rFonts w:asciiTheme="minorHAnsi" w:hAnsiTheme="minorHAnsi" w:cstheme="minorHAnsi"/>
        </w:rPr>
        <w:t xml:space="preserve"> letters</w:t>
      </w:r>
      <w:r w:rsidR="00F0080C">
        <w:rPr>
          <w:rFonts w:asciiTheme="minorHAnsi" w:hAnsiTheme="minorHAnsi" w:cstheme="minorHAnsi"/>
        </w:rPr>
        <w:t xml:space="preserve"> reads, </w:t>
      </w:r>
      <w:r w:rsidRPr="006E2E43">
        <w:rPr>
          <w:rFonts w:asciiTheme="minorHAnsi" w:hAnsiTheme="minorHAnsi" w:cstheme="minorHAnsi"/>
        </w:rPr>
        <w:t xml:space="preserve">“OPEN YOUR EYES”.  Barrels are dotted towards the back of the stage and from within them a dull orange light flicker in the otherwise very dimly lit space. On the right is black-walled structure braced with wooden beams along the outside. The structure is about </w:t>
      </w:r>
      <w:r w:rsidR="00964A64">
        <w:rPr>
          <w:rFonts w:asciiTheme="minorHAnsi" w:hAnsiTheme="minorHAnsi" w:cstheme="minorHAnsi"/>
        </w:rPr>
        <w:t xml:space="preserve">4 metres </w:t>
      </w:r>
      <w:r w:rsidRPr="006E2E43">
        <w:rPr>
          <w:rFonts w:asciiTheme="minorHAnsi" w:hAnsiTheme="minorHAnsi" w:cstheme="minorHAnsi"/>
        </w:rPr>
        <w:t xml:space="preserve">high and 4 metres wide, with a detached black metal staircase against it on the far right. This structure is Wilson’s Garage. </w:t>
      </w:r>
    </w:p>
    <w:p w14:paraId="00000024" w14:textId="77777777" w:rsidR="00AC5F2D" w:rsidRPr="006E2E43" w:rsidRDefault="00AC5F2D">
      <w:pPr>
        <w:spacing w:before="0"/>
        <w:ind w:left="720"/>
        <w:rPr>
          <w:rFonts w:asciiTheme="minorHAnsi" w:hAnsiTheme="minorHAnsi" w:cstheme="minorHAnsi"/>
        </w:rPr>
      </w:pPr>
    </w:p>
    <w:p w14:paraId="00000025" w14:textId="77964B1A" w:rsidR="00AC5F2D" w:rsidRPr="006E2E43" w:rsidRDefault="00130849">
      <w:pPr>
        <w:spacing w:before="0"/>
        <w:rPr>
          <w:rFonts w:asciiTheme="minorHAnsi" w:hAnsiTheme="minorHAnsi" w:cstheme="minorHAnsi"/>
        </w:rPr>
      </w:pPr>
      <w:r w:rsidRPr="006E2E43">
        <w:rPr>
          <w:rFonts w:asciiTheme="minorHAnsi" w:hAnsiTheme="minorHAnsi" w:cstheme="minorHAnsi"/>
          <w:b/>
          <w:bCs/>
        </w:rPr>
        <w:t xml:space="preserve">Myrtle’s New York Apartment:  </w:t>
      </w:r>
      <w:r w:rsidRPr="006E2E43">
        <w:rPr>
          <w:rFonts w:asciiTheme="minorHAnsi" w:hAnsiTheme="minorHAnsi" w:cstheme="minorHAnsi"/>
        </w:rPr>
        <w:t xml:space="preserve">Three walls form a small room on a rolling mobile platform </w:t>
      </w:r>
      <w:r w:rsidR="00D64C8E">
        <w:rPr>
          <w:rFonts w:asciiTheme="minorHAnsi" w:hAnsiTheme="minorHAnsi" w:cstheme="minorHAnsi"/>
        </w:rPr>
        <w:t>(scenery truck)</w:t>
      </w:r>
      <w:r w:rsidRPr="006E2E43">
        <w:rPr>
          <w:rFonts w:asciiTheme="minorHAnsi" w:hAnsiTheme="minorHAnsi" w:cstheme="minorHAnsi"/>
        </w:rPr>
        <w:t xml:space="preserve"> about 4 metres across and 3 meters deep. All the walls and lights in the room are a lurid orange-pink. On the left wall, a pink beaded curtain covers a doorway to the (unseen) kitchen. A small window is on the back wall and near it a gramophone with a large scalloped horn. On the right is the apartment entry door, along with an orange-pink standing lamp with a large fringed lampshade. Crowded into the room is an armchair on the left, and a small 2-person love seat, small coffee table and low stool in the c</w:t>
      </w:r>
      <w:r w:rsidRPr="006E2E43">
        <w:rPr>
          <w:rFonts w:asciiTheme="minorHAnsi" w:hAnsiTheme="minorHAnsi" w:cstheme="minorHAnsi"/>
        </w:rPr>
        <w:t>enter. Along the walls are empty frames in the same orange-pink colour.</w:t>
      </w:r>
    </w:p>
    <w:p w14:paraId="00000026" w14:textId="77777777" w:rsidR="00AC5F2D" w:rsidRPr="006E2E43" w:rsidRDefault="00130849">
      <w:pPr>
        <w:spacing w:before="240"/>
        <w:rPr>
          <w:rFonts w:asciiTheme="minorHAnsi" w:hAnsiTheme="minorHAnsi" w:cstheme="minorHAnsi"/>
        </w:rPr>
      </w:pPr>
      <w:r w:rsidRPr="006E2E43">
        <w:rPr>
          <w:rFonts w:asciiTheme="minorHAnsi" w:hAnsiTheme="minorHAnsi" w:cstheme="minorHAnsi"/>
          <w:b/>
          <w:bCs/>
        </w:rPr>
        <w:t>Gatsby’s car:</w:t>
      </w:r>
      <w:r w:rsidRPr="006E2E43">
        <w:rPr>
          <w:rFonts w:asciiTheme="minorHAnsi" w:hAnsiTheme="minorHAnsi" w:cstheme="minorHAnsi"/>
        </w:rPr>
        <w:t xml:space="preserve"> a true-to-life size metal “skeleton” frame of a Rolls Royce </w:t>
      </w:r>
      <w:proofErr w:type="gramStart"/>
      <w:r w:rsidRPr="006E2E43">
        <w:rPr>
          <w:rFonts w:asciiTheme="minorHAnsi" w:hAnsiTheme="minorHAnsi" w:cstheme="minorHAnsi"/>
        </w:rPr>
        <w:t>convertible  with</w:t>
      </w:r>
      <w:proofErr w:type="gramEnd"/>
      <w:r w:rsidRPr="006E2E43">
        <w:rPr>
          <w:rFonts w:asciiTheme="minorHAnsi" w:hAnsiTheme="minorHAnsi" w:cstheme="minorHAnsi"/>
        </w:rPr>
        <w:t xml:space="preserve"> benches for the front and back seats. The car has working headlines, large golden front grill and gold hood ornament and prominent curved front fenders over each of the front wheels. </w:t>
      </w:r>
    </w:p>
    <w:p w14:paraId="00000027" w14:textId="33560C23" w:rsidR="00AC5F2D" w:rsidRPr="006E2E43" w:rsidRDefault="00130849">
      <w:pPr>
        <w:spacing w:before="240"/>
        <w:rPr>
          <w:rFonts w:asciiTheme="minorHAnsi" w:hAnsiTheme="minorHAnsi" w:cstheme="minorHAnsi"/>
          <w:b/>
          <w:bCs/>
        </w:rPr>
      </w:pPr>
      <w:r w:rsidRPr="006E2E43">
        <w:rPr>
          <w:rFonts w:asciiTheme="minorHAnsi" w:hAnsiTheme="minorHAnsi" w:cstheme="minorHAnsi"/>
          <w:b/>
          <w:bCs/>
        </w:rPr>
        <w:t>Luxury Hotel Suite:</w:t>
      </w:r>
      <w:r w:rsidRPr="006E2E43">
        <w:rPr>
          <w:rFonts w:asciiTheme="minorHAnsi" w:hAnsiTheme="minorHAnsi" w:cstheme="minorHAnsi"/>
        </w:rPr>
        <w:t xml:space="preserve"> </w:t>
      </w:r>
      <w:r w:rsidR="00781F61">
        <w:rPr>
          <w:rFonts w:asciiTheme="minorHAnsi" w:hAnsiTheme="minorHAnsi" w:cstheme="minorHAnsi"/>
        </w:rPr>
        <w:t xml:space="preserve">Three walls form a luxury hotel suite, </w:t>
      </w:r>
      <w:r w:rsidR="00781F61" w:rsidRPr="006E2E43">
        <w:rPr>
          <w:rFonts w:asciiTheme="minorHAnsi" w:hAnsiTheme="minorHAnsi" w:cstheme="minorHAnsi"/>
        </w:rPr>
        <w:t>7-metre</w:t>
      </w:r>
      <w:r w:rsidR="00781F61">
        <w:rPr>
          <w:rFonts w:asciiTheme="minorHAnsi" w:hAnsiTheme="minorHAnsi" w:cstheme="minorHAnsi"/>
        </w:rPr>
        <w:t>s</w:t>
      </w:r>
      <w:r w:rsidRPr="006E2E43">
        <w:rPr>
          <w:rFonts w:asciiTheme="minorHAnsi" w:hAnsiTheme="minorHAnsi" w:cstheme="minorHAnsi"/>
        </w:rPr>
        <w:t xml:space="preserve"> wide, and 3 metre deep</w:t>
      </w:r>
      <w:r w:rsidR="00781F61">
        <w:rPr>
          <w:rFonts w:asciiTheme="minorHAnsi" w:hAnsiTheme="minorHAnsi" w:cstheme="minorHAnsi"/>
        </w:rPr>
        <w:t xml:space="preserve">. </w:t>
      </w:r>
      <w:r w:rsidRPr="006E2E43">
        <w:rPr>
          <w:rFonts w:asciiTheme="minorHAnsi" w:hAnsiTheme="minorHAnsi" w:cstheme="minorHAnsi"/>
        </w:rPr>
        <w:t>On the left, the door to the suite, a small drinks table in the back left corner and an armchair just in front of the door. Along the back wall are two white double-height windows with a tall art deco-style bookshelf between them. In the centre of the room a</w:t>
      </w:r>
      <w:r w:rsidR="00337368">
        <w:rPr>
          <w:rFonts w:asciiTheme="minorHAnsi" w:hAnsiTheme="minorHAnsi" w:cstheme="minorHAnsi"/>
        </w:rPr>
        <w:t xml:space="preserve"> 3-seater</w:t>
      </w:r>
      <w:r w:rsidRPr="006E2E43">
        <w:rPr>
          <w:rFonts w:asciiTheme="minorHAnsi" w:hAnsiTheme="minorHAnsi" w:cstheme="minorHAnsi"/>
        </w:rPr>
        <w:t xml:space="preserve"> </w:t>
      </w:r>
      <w:r w:rsidRPr="006E2E43">
        <w:rPr>
          <w:rFonts w:asciiTheme="minorHAnsi" w:hAnsiTheme="minorHAnsi" w:cstheme="minorHAnsi"/>
        </w:rPr>
        <w:t>lounge</w:t>
      </w:r>
      <w:r w:rsidR="00337368">
        <w:rPr>
          <w:rFonts w:asciiTheme="minorHAnsi" w:hAnsiTheme="minorHAnsi" w:cstheme="minorHAnsi"/>
        </w:rPr>
        <w:t xml:space="preserve"> chair</w:t>
      </w:r>
      <w:r w:rsidR="00543C1B">
        <w:rPr>
          <w:rFonts w:asciiTheme="minorHAnsi" w:hAnsiTheme="minorHAnsi" w:cstheme="minorHAnsi"/>
        </w:rPr>
        <w:t>, and a</w:t>
      </w:r>
      <w:r w:rsidRPr="006E2E43">
        <w:rPr>
          <w:rFonts w:asciiTheme="minorHAnsi" w:hAnsiTheme="minorHAnsi" w:cstheme="minorHAnsi"/>
        </w:rPr>
        <w:t>long the right wall, another armchair. Everything in the room is white: white walls, white curtains, white furniture.</w:t>
      </w:r>
    </w:p>
    <w:p w14:paraId="00000028" w14:textId="77777777" w:rsidR="00AC5F2D" w:rsidRPr="006E2E43" w:rsidRDefault="00130849">
      <w:pPr>
        <w:spacing w:before="240"/>
        <w:rPr>
          <w:rFonts w:asciiTheme="minorHAnsi" w:hAnsiTheme="minorHAnsi" w:cstheme="minorHAnsi"/>
        </w:rPr>
      </w:pPr>
      <w:r w:rsidRPr="006E2E43">
        <w:rPr>
          <w:rFonts w:asciiTheme="minorHAnsi" w:hAnsiTheme="minorHAnsi" w:cstheme="minorHAnsi"/>
          <w:b/>
          <w:bCs/>
        </w:rPr>
        <w:t>The floor:</w:t>
      </w:r>
      <w:r w:rsidRPr="006E2E43">
        <w:rPr>
          <w:rFonts w:asciiTheme="minorHAnsi" w:hAnsiTheme="minorHAnsi" w:cstheme="minorHAnsi"/>
        </w:rPr>
        <w:t xml:space="preserve"> The entire floor is covered in glossy black linoleum. </w:t>
      </w:r>
    </w:p>
    <w:p w14:paraId="00000029" w14:textId="6796B571" w:rsidR="00AC5F2D" w:rsidRPr="006E2E43" w:rsidRDefault="00130849">
      <w:pPr>
        <w:spacing w:before="240"/>
        <w:rPr>
          <w:rFonts w:asciiTheme="minorHAnsi" w:hAnsiTheme="minorHAnsi" w:cstheme="minorHAnsi"/>
        </w:rPr>
      </w:pPr>
      <w:r w:rsidRPr="006E2E43">
        <w:rPr>
          <w:rFonts w:asciiTheme="minorHAnsi" w:hAnsiTheme="minorHAnsi" w:cstheme="minorHAnsi"/>
          <w:b/>
          <w:bCs/>
        </w:rPr>
        <w:t>Pre-show state:</w:t>
      </w:r>
      <w:r w:rsidRPr="006E2E43">
        <w:rPr>
          <w:rFonts w:asciiTheme="minorHAnsi" w:hAnsiTheme="minorHAnsi" w:cstheme="minorHAnsi"/>
        </w:rPr>
        <w:t xml:space="preserve"> While the audience are still taking their seats, the stage is lit with a dim blue light - showing the rows and rows of theatre lights in the stage’s ceiling rig. A lone 1 metre-square desk in the </w:t>
      </w:r>
      <w:r w:rsidR="00543C1B" w:rsidRPr="006E2E43">
        <w:rPr>
          <w:rFonts w:asciiTheme="minorHAnsi" w:hAnsiTheme="minorHAnsi" w:cstheme="minorHAnsi"/>
        </w:rPr>
        <w:t>centre</w:t>
      </w:r>
      <w:r w:rsidRPr="006E2E43">
        <w:rPr>
          <w:rFonts w:asciiTheme="minorHAnsi" w:hAnsiTheme="minorHAnsi" w:cstheme="minorHAnsi"/>
        </w:rPr>
        <w:t xml:space="preserve"> of the stage sits in dim a narrow white spotlight seen through the haze in the air. On the desk we can just make out the back of a manual typewriter and a chair tucked in behind the desk. Hanging above the desk is a conical lampshade with chain-switch dangling from it.</w:t>
      </w:r>
    </w:p>
    <w:p w14:paraId="0000002A" w14:textId="77777777" w:rsidR="00AC5F2D" w:rsidRPr="006E2E43" w:rsidRDefault="00130849">
      <w:pPr>
        <w:spacing w:before="240"/>
        <w:rPr>
          <w:rFonts w:asciiTheme="minorHAnsi" w:hAnsiTheme="minorHAnsi" w:cstheme="minorHAnsi"/>
        </w:rPr>
      </w:pPr>
      <w:r w:rsidRPr="006E2E43">
        <w:rPr>
          <w:rFonts w:asciiTheme="minorHAnsi" w:hAnsiTheme="minorHAnsi" w:cstheme="minorHAnsi"/>
        </w:rPr>
        <w:t>In the dim light we can just make out stage flats - black walls on coasters - in the far left and right back corners.</w:t>
      </w:r>
    </w:p>
    <w:p w14:paraId="0000002C" w14:textId="77777777" w:rsidR="00AC5F2D" w:rsidRPr="006E2E43" w:rsidRDefault="00130849">
      <w:pPr>
        <w:pStyle w:val="Heading1"/>
        <w:rPr>
          <w:rFonts w:asciiTheme="minorHAnsi" w:hAnsiTheme="minorHAnsi" w:cstheme="minorHAnsi"/>
        </w:rPr>
      </w:pPr>
      <w:bookmarkStart w:id="0" w:name="_heading=h.pvpu1p6ar07w" w:colFirst="0" w:colLast="0"/>
      <w:bookmarkEnd w:id="0"/>
      <w:r w:rsidRPr="006E2E43">
        <w:rPr>
          <w:rFonts w:asciiTheme="minorHAnsi" w:hAnsiTheme="minorHAnsi" w:cstheme="minorHAnsi"/>
        </w:rPr>
        <w:lastRenderedPageBreak/>
        <w:t>Characters and Costumes.</w:t>
      </w:r>
    </w:p>
    <w:p w14:paraId="0000002D" w14:textId="77777777" w:rsidR="00AC5F2D" w:rsidRDefault="00130849">
      <w:pPr>
        <w:rPr>
          <w:rFonts w:asciiTheme="minorHAnsi" w:hAnsiTheme="minorHAnsi" w:cstheme="minorHAnsi"/>
        </w:rPr>
      </w:pPr>
      <w:r w:rsidRPr="006E2E43">
        <w:rPr>
          <w:rFonts w:asciiTheme="minorHAnsi" w:hAnsiTheme="minorHAnsi" w:cstheme="minorHAnsi"/>
        </w:rPr>
        <w:t xml:space="preserve">Most costumes adhere to the 1920s time period and reflect the fashion of those times - suits and waistcoats for men accessorised with ties, braces and hats. And the women in dropped-waisted dresses with hems below the knee - with long bead necklaces, scarves and cloche-hats for accessories. </w:t>
      </w:r>
    </w:p>
    <w:p w14:paraId="1A23FEF0" w14:textId="77777777" w:rsidR="008821B1" w:rsidRPr="006E2E43" w:rsidRDefault="008821B1">
      <w:pPr>
        <w:rPr>
          <w:rFonts w:asciiTheme="minorHAnsi" w:hAnsiTheme="minorHAnsi" w:cstheme="minorHAnsi"/>
        </w:rPr>
      </w:pPr>
    </w:p>
    <w:p w14:paraId="0000002E" w14:textId="77777777" w:rsidR="00AC5F2D" w:rsidRPr="006E2E43" w:rsidRDefault="00130849">
      <w:pPr>
        <w:rPr>
          <w:rFonts w:asciiTheme="minorHAnsi" w:hAnsiTheme="minorHAnsi" w:cstheme="minorHAnsi"/>
        </w:rPr>
      </w:pPr>
      <w:r w:rsidRPr="006E2E43">
        <w:rPr>
          <w:rFonts w:asciiTheme="minorHAnsi" w:hAnsiTheme="minorHAnsi" w:cstheme="minorHAnsi"/>
        </w:rPr>
        <w:t>All of the cast, except for the actor playing Nick Carraway, play multiple ‘ensemble’ roles as minor characters such as workers, soldiers, or party-goers.</w:t>
      </w:r>
    </w:p>
    <w:p w14:paraId="0000002F" w14:textId="77777777" w:rsidR="00AC5F2D" w:rsidRPr="006E2E43" w:rsidRDefault="00AC5F2D">
      <w:pPr>
        <w:rPr>
          <w:rFonts w:asciiTheme="minorHAnsi" w:hAnsiTheme="minorHAnsi" w:cstheme="minorHAnsi"/>
        </w:rPr>
      </w:pPr>
    </w:p>
    <w:p w14:paraId="00000030" w14:textId="67D580C2" w:rsidR="00AC5F2D" w:rsidRPr="006E2E43" w:rsidRDefault="00130849">
      <w:pPr>
        <w:rPr>
          <w:rFonts w:asciiTheme="minorHAnsi" w:hAnsiTheme="minorHAnsi" w:cstheme="minorHAnsi"/>
        </w:rPr>
      </w:pPr>
      <w:r w:rsidRPr="006E2E43">
        <w:rPr>
          <w:rFonts w:asciiTheme="minorHAnsi" w:hAnsiTheme="minorHAnsi" w:cstheme="minorHAnsi"/>
        </w:rPr>
        <w:t xml:space="preserve">In approximate order of </w:t>
      </w:r>
      <w:r w:rsidR="00E33051" w:rsidRPr="006E2E43">
        <w:rPr>
          <w:rFonts w:asciiTheme="minorHAnsi" w:hAnsiTheme="minorHAnsi" w:cstheme="minorHAnsi"/>
        </w:rPr>
        <w:t>appearance,</w:t>
      </w:r>
      <w:r w:rsidRPr="006E2E43">
        <w:rPr>
          <w:rFonts w:asciiTheme="minorHAnsi" w:hAnsiTheme="minorHAnsi" w:cstheme="minorHAnsi"/>
        </w:rPr>
        <w:t xml:space="preserve"> the characters are:</w:t>
      </w:r>
    </w:p>
    <w:p w14:paraId="00000031" w14:textId="77777777" w:rsidR="00AC5F2D" w:rsidRPr="006E2E43" w:rsidRDefault="00AC5F2D">
      <w:pPr>
        <w:rPr>
          <w:rFonts w:asciiTheme="minorHAnsi" w:hAnsiTheme="minorHAnsi" w:cstheme="minorHAnsi"/>
          <w:b/>
          <w:bCs/>
        </w:rPr>
      </w:pPr>
    </w:p>
    <w:p w14:paraId="00000032" w14:textId="77777777" w:rsidR="00AC5F2D" w:rsidRPr="006E2E43" w:rsidRDefault="00130849">
      <w:pPr>
        <w:rPr>
          <w:rFonts w:asciiTheme="minorHAnsi" w:hAnsiTheme="minorHAnsi" w:cstheme="minorHAnsi"/>
          <w:b/>
          <w:bCs/>
          <w:highlight w:val="white"/>
        </w:rPr>
      </w:pPr>
      <w:r w:rsidRPr="006E2E43">
        <w:rPr>
          <w:rFonts w:asciiTheme="minorHAnsi" w:hAnsiTheme="minorHAnsi" w:cstheme="minorHAnsi"/>
          <w:b/>
          <w:bCs/>
          <w:highlight w:val="white"/>
        </w:rPr>
        <w:t xml:space="preserve">Nick Carraway, </w:t>
      </w:r>
      <w:r w:rsidRPr="00E33051">
        <w:rPr>
          <w:rFonts w:asciiTheme="minorHAnsi" w:hAnsiTheme="minorHAnsi" w:cstheme="minorHAnsi"/>
          <w:highlight w:val="white"/>
        </w:rPr>
        <w:t>a writer, p</w:t>
      </w:r>
      <w:r w:rsidRPr="00E33051">
        <w:rPr>
          <w:rFonts w:asciiTheme="minorHAnsi" w:hAnsiTheme="minorHAnsi" w:cstheme="minorHAnsi"/>
          <w:highlight w:val="white"/>
        </w:rPr>
        <w:t>erformed</w:t>
      </w:r>
      <w:r w:rsidRPr="006E2E43">
        <w:rPr>
          <w:rFonts w:asciiTheme="minorHAnsi" w:hAnsiTheme="minorHAnsi" w:cstheme="minorHAnsi"/>
        </w:rPr>
        <w:t xml:space="preserve"> by</w:t>
      </w:r>
      <w:r w:rsidRPr="006E2E43">
        <w:rPr>
          <w:rFonts w:asciiTheme="minorHAnsi" w:hAnsiTheme="minorHAnsi" w:cstheme="minorHAnsi"/>
          <w:b/>
          <w:bCs/>
          <w:highlight w:val="white"/>
        </w:rPr>
        <w:t xml:space="preserve"> Ryan Hodson</w:t>
      </w:r>
    </w:p>
    <w:p w14:paraId="00000033" w14:textId="77777777" w:rsidR="00AC5F2D" w:rsidRPr="006E2E43" w:rsidRDefault="00130849">
      <w:pPr>
        <w:rPr>
          <w:rFonts w:asciiTheme="minorHAnsi" w:hAnsiTheme="minorHAnsi" w:cstheme="minorHAnsi"/>
        </w:rPr>
      </w:pPr>
      <w:r w:rsidRPr="006E2E43">
        <w:rPr>
          <w:rFonts w:asciiTheme="minorHAnsi" w:hAnsiTheme="minorHAnsi" w:cstheme="minorHAnsi"/>
          <w:highlight w:val="white"/>
        </w:rPr>
        <w:t xml:space="preserve">In his 30s, a fair-skinned man, average build and height, with brown short hair. He wears a drab-brown-grey suit over white shirt and short brown tie.  </w:t>
      </w:r>
    </w:p>
    <w:p w14:paraId="00000034" w14:textId="77777777" w:rsidR="00AC5F2D" w:rsidRPr="006E2E43" w:rsidRDefault="00AC5F2D">
      <w:pPr>
        <w:rPr>
          <w:rFonts w:asciiTheme="minorHAnsi" w:hAnsiTheme="minorHAnsi" w:cstheme="minorHAnsi"/>
        </w:rPr>
      </w:pPr>
    </w:p>
    <w:p w14:paraId="00000035" w14:textId="77777777" w:rsidR="00AC5F2D" w:rsidRPr="006E2E43" w:rsidRDefault="00130849">
      <w:pPr>
        <w:rPr>
          <w:rFonts w:asciiTheme="minorHAnsi" w:hAnsiTheme="minorHAnsi" w:cstheme="minorHAnsi"/>
          <w:b/>
          <w:bCs/>
          <w:highlight w:val="white"/>
        </w:rPr>
      </w:pPr>
      <w:r w:rsidRPr="006E2E43">
        <w:rPr>
          <w:rFonts w:asciiTheme="minorHAnsi" w:hAnsiTheme="minorHAnsi" w:cstheme="minorHAnsi"/>
          <w:b/>
          <w:bCs/>
          <w:highlight w:val="white"/>
        </w:rPr>
        <w:t xml:space="preserve">Daisy Buchanan, </w:t>
      </w:r>
      <w:r w:rsidRPr="006E2E43">
        <w:rPr>
          <w:rFonts w:asciiTheme="minorHAnsi" w:hAnsiTheme="minorHAnsi" w:cstheme="minorHAnsi"/>
          <w:highlight w:val="white"/>
        </w:rPr>
        <w:t>Nick’s distant cousin,</w:t>
      </w:r>
      <w:r w:rsidRPr="006E2E43">
        <w:rPr>
          <w:rFonts w:asciiTheme="minorHAnsi" w:hAnsiTheme="minorHAnsi" w:cstheme="minorHAnsi"/>
          <w:b/>
          <w:bCs/>
          <w:highlight w:val="white"/>
        </w:rPr>
        <w:t xml:space="preserve"> </w:t>
      </w:r>
      <w:r w:rsidRPr="006E2E43">
        <w:rPr>
          <w:rFonts w:asciiTheme="minorHAnsi" w:hAnsiTheme="minorHAnsi" w:cstheme="minorHAnsi"/>
        </w:rPr>
        <w:t>performed by</w:t>
      </w:r>
      <w:r w:rsidRPr="006E2E43">
        <w:rPr>
          <w:rFonts w:asciiTheme="minorHAnsi" w:hAnsiTheme="minorHAnsi" w:cstheme="minorHAnsi"/>
          <w:b/>
          <w:bCs/>
          <w:highlight w:val="white"/>
        </w:rPr>
        <w:t xml:space="preserve"> Jess Vickers</w:t>
      </w:r>
    </w:p>
    <w:p w14:paraId="00000036" w14:textId="77777777" w:rsidR="00AC5F2D" w:rsidRPr="006E2E43" w:rsidRDefault="00130849">
      <w:pPr>
        <w:rPr>
          <w:rFonts w:asciiTheme="minorHAnsi" w:hAnsiTheme="minorHAnsi" w:cstheme="minorHAnsi"/>
        </w:rPr>
      </w:pPr>
      <w:r w:rsidRPr="006E2E43">
        <w:rPr>
          <w:rFonts w:asciiTheme="minorHAnsi" w:hAnsiTheme="minorHAnsi" w:cstheme="minorHAnsi"/>
        </w:rPr>
        <w:t>In his late-20s, a fair-skinned woman, with petite build, and bright blonde hair in a wavy bobbed style.  She often wears delicate dresses in pale shades pearlescent-white, or silver-white, with subtle sheens or sparkles. The dresses fall to just below the knee with sheer fluttering details along the shoulders and hem.</w:t>
      </w:r>
    </w:p>
    <w:p w14:paraId="00000037" w14:textId="77777777" w:rsidR="00AC5F2D" w:rsidRPr="006E2E43" w:rsidRDefault="00AC5F2D">
      <w:pPr>
        <w:rPr>
          <w:rFonts w:asciiTheme="minorHAnsi" w:hAnsiTheme="minorHAnsi" w:cstheme="minorHAnsi"/>
          <w:b/>
          <w:bCs/>
          <w:highlight w:val="white"/>
        </w:rPr>
      </w:pPr>
    </w:p>
    <w:p w14:paraId="00000038" w14:textId="77777777" w:rsidR="00AC5F2D" w:rsidRPr="006E2E43" w:rsidRDefault="00130849">
      <w:pPr>
        <w:rPr>
          <w:rFonts w:asciiTheme="minorHAnsi" w:hAnsiTheme="minorHAnsi" w:cstheme="minorHAnsi"/>
          <w:b/>
          <w:bCs/>
          <w:highlight w:val="white"/>
        </w:rPr>
      </w:pPr>
      <w:r w:rsidRPr="006E2E43">
        <w:rPr>
          <w:rFonts w:asciiTheme="minorHAnsi" w:hAnsiTheme="minorHAnsi" w:cstheme="minorHAnsi"/>
          <w:b/>
          <w:bCs/>
          <w:highlight w:val="white"/>
        </w:rPr>
        <w:t xml:space="preserve">Tom Buchanan, </w:t>
      </w:r>
      <w:r w:rsidRPr="006E2E43">
        <w:rPr>
          <w:rFonts w:asciiTheme="minorHAnsi" w:hAnsiTheme="minorHAnsi" w:cstheme="minorHAnsi"/>
          <w:highlight w:val="white"/>
        </w:rPr>
        <w:t>Daisy’s husband, a professional polo player,</w:t>
      </w:r>
      <w:r w:rsidRPr="006E2E43">
        <w:rPr>
          <w:rFonts w:asciiTheme="minorHAnsi" w:hAnsiTheme="minorHAnsi" w:cstheme="minorHAnsi"/>
          <w:b/>
          <w:bCs/>
          <w:highlight w:val="white"/>
        </w:rPr>
        <w:t xml:space="preserve"> </w:t>
      </w:r>
      <w:r w:rsidRPr="006E2E43">
        <w:rPr>
          <w:rFonts w:asciiTheme="minorHAnsi" w:hAnsiTheme="minorHAnsi" w:cstheme="minorHAnsi"/>
        </w:rPr>
        <w:t>performed by</w:t>
      </w:r>
      <w:r w:rsidRPr="006E2E43">
        <w:rPr>
          <w:rFonts w:asciiTheme="minorHAnsi" w:hAnsiTheme="minorHAnsi" w:cstheme="minorHAnsi"/>
          <w:b/>
          <w:bCs/>
          <w:highlight w:val="white"/>
        </w:rPr>
        <w:t xml:space="preserve"> Jeremiah Wray</w:t>
      </w:r>
    </w:p>
    <w:p w14:paraId="00000039" w14:textId="77777777" w:rsidR="00AC5F2D" w:rsidRPr="006E2E43" w:rsidRDefault="00130849">
      <w:pPr>
        <w:rPr>
          <w:rFonts w:asciiTheme="minorHAnsi" w:hAnsiTheme="minorHAnsi" w:cstheme="minorHAnsi"/>
        </w:rPr>
      </w:pPr>
      <w:r w:rsidRPr="006E2E43">
        <w:rPr>
          <w:rFonts w:asciiTheme="minorHAnsi" w:hAnsiTheme="minorHAnsi" w:cstheme="minorHAnsi"/>
        </w:rPr>
        <w:t xml:space="preserve">In his 30's, a fair-skinned man, with a very tall and muscular build with broad shoulders, and dark slicked-back short hair and a moustache. He usually wears a white suit, and is first seen with braces over a white and blue striped shirt and blue tie, with shiny two-tone brogue shoes. </w:t>
      </w:r>
    </w:p>
    <w:p w14:paraId="0000003A" w14:textId="77777777" w:rsidR="00AC5F2D" w:rsidRPr="006E2E43" w:rsidRDefault="00AC5F2D">
      <w:pPr>
        <w:rPr>
          <w:rFonts w:asciiTheme="minorHAnsi" w:hAnsiTheme="minorHAnsi" w:cstheme="minorHAnsi"/>
        </w:rPr>
      </w:pPr>
    </w:p>
    <w:p w14:paraId="0000003B" w14:textId="77777777" w:rsidR="00AC5F2D" w:rsidRPr="006E2E43" w:rsidRDefault="00130849">
      <w:pPr>
        <w:rPr>
          <w:rFonts w:asciiTheme="minorHAnsi" w:hAnsiTheme="minorHAnsi" w:cstheme="minorHAnsi"/>
          <w:b/>
          <w:bCs/>
          <w:highlight w:val="white"/>
        </w:rPr>
      </w:pPr>
      <w:r w:rsidRPr="006E2E43">
        <w:rPr>
          <w:rFonts w:asciiTheme="minorHAnsi" w:hAnsiTheme="minorHAnsi" w:cstheme="minorHAnsi"/>
          <w:b/>
          <w:bCs/>
          <w:highlight w:val="white"/>
        </w:rPr>
        <w:t>Jordan Baker,</w:t>
      </w:r>
      <w:r w:rsidRPr="006E2E43">
        <w:rPr>
          <w:rFonts w:asciiTheme="minorHAnsi" w:hAnsiTheme="minorHAnsi" w:cstheme="minorHAnsi"/>
          <w:highlight w:val="white"/>
        </w:rPr>
        <w:t xml:space="preserve"> Daisy’s friend and a professional golfer, </w:t>
      </w:r>
      <w:r w:rsidRPr="006E2E43">
        <w:rPr>
          <w:rFonts w:asciiTheme="minorHAnsi" w:hAnsiTheme="minorHAnsi" w:cstheme="minorHAnsi"/>
        </w:rPr>
        <w:t xml:space="preserve">performed by </w:t>
      </w:r>
      <w:r w:rsidRPr="006E2E43">
        <w:rPr>
          <w:rFonts w:asciiTheme="minorHAnsi" w:hAnsiTheme="minorHAnsi" w:cstheme="minorHAnsi"/>
          <w:b/>
          <w:bCs/>
          <w:highlight w:val="white"/>
        </w:rPr>
        <w:t>Libby Munro</w:t>
      </w:r>
    </w:p>
    <w:p w14:paraId="0000003C" w14:textId="475CEDF3" w:rsidR="00AC5F2D" w:rsidRPr="006E2E43" w:rsidRDefault="00130849">
      <w:pPr>
        <w:spacing w:line="276" w:lineRule="auto"/>
        <w:rPr>
          <w:rFonts w:asciiTheme="minorHAnsi" w:hAnsiTheme="minorHAnsi" w:cstheme="minorHAnsi"/>
        </w:rPr>
      </w:pPr>
      <w:r w:rsidRPr="006E2E43">
        <w:rPr>
          <w:rFonts w:asciiTheme="minorHAnsi" w:hAnsiTheme="minorHAnsi" w:cstheme="minorHAnsi"/>
        </w:rPr>
        <w:t xml:space="preserve">In her late 20s, fair-skinned women with a tall, slender build, and short brunette hair styled into finger-waves close to the head. Distinct from the other characters, Jordan’s clothes are very contemporary in style. She wears tailored shorts and trousers, and </w:t>
      </w:r>
      <w:r w:rsidR="00165283" w:rsidRPr="006E2E43">
        <w:rPr>
          <w:rFonts w:asciiTheme="minorHAnsi" w:hAnsiTheme="minorHAnsi" w:cstheme="minorHAnsi"/>
        </w:rPr>
        <w:t>halter neck</w:t>
      </w:r>
      <w:r w:rsidRPr="006E2E43">
        <w:rPr>
          <w:rFonts w:asciiTheme="minorHAnsi" w:hAnsiTheme="minorHAnsi" w:cstheme="minorHAnsi"/>
        </w:rPr>
        <w:t xml:space="preserve"> blouses. Most of her costumes are white, pale gold or soft silver-grey.  She’s first seen wearing a crisp-white long sleeve cropped jacket with a tall curving collar, and tailored white shorts. Her midriff is exposed and she wears high heels.  </w:t>
      </w:r>
    </w:p>
    <w:p w14:paraId="0000003D" w14:textId="77777777" w:rsidR="00AC5F2D" w:rsidRPr="006E2E43" w:rsidRDefault="00AC5F2D">
      <w:pPr>
        <w:spacing w:line="276" w:lineRule="auto"/>
        <w:rPr>
          <w:rFonts w:asciiTheme="minorHAnsi" w:hAnsiTheme="minorHAnsi" w:cstheme="minorHAnsi"/>
        </w:rPr>
      </w:pPr>
    </w:p>
    <w:p w14:paraId="0000003E" w14:textId="77777777" w:rsidR="00AC5F2D" w:rsidRPr="006E2E43" w:rsidRDefault="00130849">
      <w:pPr>
        <w:rPr>
          <w:rFonts w:asciiTheme="minorHAnsi" w:hAnsiTheme="minorHAnsi" w:cstheme="minorHAnsi"/>
          <w:b/>
          <w:bCs/>
          <w:highlight w:val="white"/>
        </w:rPr>
      </w:pPr>
      <w:r w:rsidRPr="006E2E43">
        <w:rPr>
          <w:rFonts w:asciiTheme="minorHAnsi" w:hAnsiTheme="minorHAnsi" w:cstheme="minorHAnsi"/>
          <w:b/>
          <w:bCs/>
          <w:highlight w:val="white"/>
        </w:rPr>
        <w:t>George Wilson,</w:t>
      </w:r>
      <w:r w:rsidRPr="006E2E43">
        <w:rPr>
          <w:rFonts w:asciiTheme="minorHAnsi" w:hAnsiTheme="minorHAnsi" w:cstheme="minorHAnsi"/>
          <w:highlight w:val="white"/>
        </w:rPr>
        <w:t xml:space="preserve"> a mechanic,</w:t>
      </w:r>
      <w:r w:rsidRPr="006E2E43">
        <w:rPr>
          <w:rFonts w:asciiTheme="minorHAnsi" w:hAnsiTheme="minorHAnsi" w:cstheme="minorHAnsi"/>
          <w:b/>
          <w:bCs/>
          <w:highlight w:val="white"/>
        </w:rPr>
        <w:t xml:space="preserve"> </w:t>
      </w:r>
      <w:r w:rsidRPr="006E2E43">
        <w:rPr>
          <w:rFonts w:asciiTheme="minorHAnsi" w:hAnsiTheme="minorHAnsi" w:cstheme="minorHAnsi"/>
        </w:rPr>
        <w:t>performed by</w:t>
      </w:r>
      <w:r w:rsidRPr="006E2E43">
        <w:rPr>
          <w:rFonts w:asciiTheme="minorHAnsi" w:hAnsiTheme="minorHAnsi" w:cstheme="minorHAnsi"/>
          <w:b/>
          <w:bCs/>
          <w:highlight w:val="white"/>
        </w:rPr>
        <w:t xml:space="preserve"> Ethan Lwin</w:t>
      </w:r>
    </w:p>
    <w:p w14:paraId="0000003F" w14:textId="77777777" w:rsidR="00AC5F2D" w:rsidRPr="006E2E43" w:rsidRDefault="00130849">
      <w:pPr>
        <w:rPr>
          <w:rFonts w:asciiTheme="minorHAnsi" w:hAnsiTheme="minorHAnsi" w:cstheme="minorHAnsi"/>
        </w:rPr>
      </w:pPr>
      <w:r w:rsidRPr="006E2E43">
        <w:rPr>
          <w:rFonts w:asciiTheme="minorHAnsi" w:hAnsiTheme="minorHAnsi" w:cstheme="minorHAnsi"/>
          <w:highlight w:val="white"/>
        </w:rPr>
        <w:t xml:space="preserve">In his 30s, a fair-skinned man, extremely tall and thin build, with dark short hair slicked back. He wears </w:t>
      </w:r>
      <w:r w:rsidRPr="006E2E43">
        <w:rPr>
          <w:rFonts w:asciiTheme="minorHAnsi" w:hAnsiTheme="minorHAnsi" w:cstheme="minorHAnsi"/>
        </w:rPr>
        <w:t xml:space="preserve">pale denim coveralls over white singlet and blue peak cap. </w:t>
      </w:r>
    </w:p>
    <w:p w14:paraId="00000040" w14:textId="77777777" w:rsidR="00AC5F2D" w:rsidRPr="006E2E43" w:rsidRDefault="00AC5F2D">
      <w:pPr>
        <w:rPr>
          <w:rFonts w:asciiTheme="minorHAnsi" w:hAnsiTheme="minorHAnsi" w:cstheme="minorHAnsi"/>
        </w:rPr>
      </w:pPr>
    </w:p>
    <w:p w14:paraId="15968BF3" w14:textId="77777777" w:rsidR="00667F87" w:rsidRDefault="00667F87">
      <w:pPr>
        <w:rPr>
          <w:rFonts w:asciiTheme="minorHAnsi" w:hAnsiTheme="minorHAnsi" w:cstheme="minorHAnsi"/>
          <w:b/>
          <w:bCs/>
          <w:highlight w:val="white"/>
        </w:rPr>
      </w:pPr>
    </w:p>
    <w:p w14:paraId="162C66BE" w14:textId="77777777" w:rsidR="00667F87" w:rsidRDefault="00667F87">
      <w:pPr>
        <w:rPr>
          <w:rFonts w:asciiTheme="minorHAnsi" w:hAnsiTheme="minorHAnsi" w:cstheme="minorHAnsi"/>
          <w:b/>
          <w:bCs/>
          <w:highlight w:val="white"/>
        </w:rPr>
      </w:pPr>
    </w:p>
    <w:p w14:paraId="5F11FA51" w14:textId="77777777" w:rsidR="00667F87" w:rsidRDefault="00667F87">
      <w:pPr>
        <w:rPr>
          <w:rFonts w:asciiTheme="minorHAnsi" w:hAnsiTheme="minorHAnsi" w:cstheme="minorHAnsi"/>
          <w:b/>
          <w:bCs/>
          <w:highlight w:val="white"/>
        </w:rPr>
      </w:pPr>
    </w:p>
    <w:p w14:paraId="00000042" w14:textId="406E35C7" w:rsidR="00AC5F2D" w:rsidRPr="006E2E43" w:rsidRDefault="00130849">
      <w:pPr>
        <w:rPr>
          <w:rFonts w:asciiTheme="minorHAnsi" w:hAnsiTheme="minorHAnsi" w:cstheme="minorHAnsi"/>
          <w:b/>
          <w:bCs/>
          <w:highlight w:val="white"/>
        </w:rPr>
      </w:pPr>
      <w:r w:rsidRPr="006E2E43">
        <w:rPr>
          <w:rFonts w:asciiTheme="minorHAnsi" w:hAnsiTheme="minorHAnsi" w:cstheme="minorHAnsi"/>
          <w:b/>
          <w:bCs/>
          <w:highlight w:val="white"/>
        </w:rPr>
        <w:t xml:space="preserve">Myrtle Wilson, </w:t>
      </w:r>
      <w:r w:rsidRPr="006E2E43">
        <w:rPr>
          <w:rFonts w:asciiTheme="minorHAnsi" w:hAnsiTheme="minorHAnsi" w:cstheme="minorHAnsi"/>
          <w:highlight w:val="white"/>
        </w:rPr>
        <w:t xml:space="preserve">George’s wife, Tom’s mistress, </w:t>
      </w:r>
      <w:r w:rsidRPr="006E2E43">
        <w:rPr>
          <w:rFonts w:asciiTheme="minorHAnsi" w:hAnsiTheme="minorHAnsi" w:cstheme="minorHAnsi"/>
        </w:rPr>
        <w:t>performed by</w:t>
      </w:r>
      <w:r w:rsidRPr="006E2E43">
        <w:rPr>
          <w:rFonts w:asciiTheme="minorHAnsi" w:hAnsiTheme="minorHAnsi" w:cstheme="minorHAnsi"/>
          <w:b/>
          <w:bCs/>
          <w:highlight w:val="white"/>
        </w:rPr>
        <w:t xml:space="preserve"> Nelle Lee</w:t>
      </w:r>
    </w:p>
    <w:p w14:paraId="00000043" w14:textId="422960FB" w:rsidR="00AC5F2D" w:rsidRPr="006E2E43" w:rsidRDefault="00130849">
      <w:pPr>
        <w:rPr>
          <w:rFonts w:asciiTheme="minorHAnsi" w:hAnsiTheme="minorHAnsi" w:cstheme="minorHAnsi"/>
          <w:highlight w:val="white"/>
        </w:rPr>
      </w:pPr>
      <w:r w:rsidRPr="006E2E43">
        <w:rPr>
          <w:rFonts w:asciiTheme="minorHAnsi" w:hAnsiTheme="minorHAnsi" w:cstheme="minorHAnsi"/>
          <w:highlight w:val="white"/>
        </w:rPr>
        <w:t xml:space="preserve">In her late 20s, a tan-skinned woman, with average build, with auburn curly hair, tied in a scarf. She wears </w:t>
      </w:r>
      <w:r w:rsidRPr="006E2E43">
        <w:rPr>
          <w:rFonts w:asciiTheme="minorHAnsi" w:hAnsiTheme="minorHAnsi" w:cstheme="minorHAnsi"/>
        </w:rPr>
        <w:t xml:space="preserve">a </w:t>
      </w:r>
      <w:r w:rsidRPr="006E2E43">
        <w:rPr>
          <w:rFonts w:asciiTheme="minorHAnsi" w:hAnsiTheme="minorHAnsi" w:cstheme="minorHAnsi"/>
        </w:rPr>
        <w:t>patterned hot-pink and orange dress with dropped-waist and ruffles along shoulders and bust line.</w:t>
      </w:r>
    </w:p>
    <w:p w14:paraId="00000044" w14:textId="77777777" w:rsidR="00AC5F2D" w:rsidRPr="006E2E43" w:rsidRDefault="00AC5F2D">
      <w:pPr>
        <w:rPr>
          <w:rFonts w:asciiTheme="minorHAnsi" w:hAnsiTheme="minorHAnsi" w:cstheme="minorHAnsi"/>
          <w:b/>
          <w:bCs/>
          <w:highlight w:val="white"/>
        </w:rPr>
      </w:pPr>
    </w:p>
    <w:p w14:paraId="00000045" w14:textId="77777777" w:rsidR="00AC5F2D" w:rsidRPr="006E2E43" w:rsidRDefault="00130849">
      <w:pPr>
        <w:rPr>
          <w:rFonts w:asciiTheme="minorHAnsi" w:hAnsiTheme="minorHAnsi" w:cstheme="minorHAnsi"/>
          <w:b/>
          <w:bCs/>
          <w:highlight w:val="white"/>
        </w:rPr>
      </w:pPr>
      <w:r w:rsidRPr="006E2E43">
        <w:rPr>
          <w:rFonts w:asciiTheme="minorHAnsi" w:hAnsiTheme="minorHAnsi" w:cstheme="minorHAnsi"/>
          <w:b/>
          <w:bCs/>
          <w:highlight w:val="white"/>
        </w:rPr>
        <w:t xml:space="preserve">Catherine, </w:t>
      </w:r>
      <w:r w:rsidRPr="006E2E43">
        <w:rPr>
          <w:rFonts w:asciiTheme="minorHAnsi" w:hAnsiTheme="minorHAnsi" w:cstheme="minorHAnsi"/>
          <w:highlight w:val="white"/>
        </w:rPr>
        <w:t xml:space="preserve">Myrtle’s sister, </w:t>
      </w:r>
      <w:r w:rsidRPr="006E2E43">
        <w:rPr>
          <w:rFonts w:asciiTheme="minorHAnsi" w:hAnsiTheme="minorHAnsi" w:cstheme="minorHAnsi"/>
        </w:rPr>
        <w:t xml:space="preserve">performed by </w:t>
      </w:r>
      <w:r w:rsidRPr="006E2E43">
        <w:rPr>
          <w:rFonts w:asciiTheme="minorHAnsi" w:hAnsiTheme="minorHAnsi" w:cstheme="minorHAnsi"/>
          <w:b/>
          <w:bCs/>
          <w:highlight w:val="white"/>
        </w:rPr>
        <w:t>Loren Hunter.</w:t>
      </w:r>
    </w:p>
    <w:p w14:paraId="00000046" w14:textId="77777777" w:rsidR="00AC5F2D" w:rsidRPr="006E2E43" w:rsidRDefault="00130849">
      <w:pPr>
        <w:spacing w:line="276" w:lineRule="auto"/>
        <w:rPr>
          <w:rFonts w:asciiTheme="minorHAnsi" w:hAnsiTheme="minorHAnsi" w:cstheme="minorHAnsi"/>
        </w:rPr>
      </w:pPr>
      <w:r w:rsidRPr="006E2E43">
        <w:rPr>
          <w:rFonts w:asciiTheme="minorHAnsi" w:hAnsiTheme="minorHAnsi" w:cstheme="minorHAnsi"/>
        </w:rPr>
        <w:t>In her 30s. Fair-skinned woman, short with average build, with dark mid-length hair, styled up under a yellow cloche hat. She wears a floral-themed navy and yellow floral dress.</w:t>
      </w:r>
    </w:p>
    <w:p w14:paraId="00000047" w14:textId="77777777" w:rsidR="00AC5F2D" w:rsidRPr="006E2E43" w:rsidRDefault="00AC5F2D">
      <w:pPr>
        <w:rPr>
          <w:rFonts w:asciiTheme="minorHAnsi" w:hAnsiTheme="minorHAnsi" w:cstheme="minorHAnsi"/>
          <w:b/>
          <w:bCs/>
          <w:highlight w:val="white"/>
        </w:rPr>
      </w:pPr>
    </w:p>
    <w:p w14:paraId="00000048" w14:textId="353216C9" w:rsidR="00AC5F2D" w:rsidRPr="006E2E43" w:rsidRDefault="00130849">
      <w:pPr>
        <w:rPr>
          <w:rFonts w:asciiTheme="minorHAnsi" w:hAnsiTheme="minorHAnsi" w:cstheme="minorHAnsi"/>
          <w:highlight w:val="white"/>
        </w:rPr>
      </w:pPr>
      <w:r w:rsidRPr="006E2E43">
        <w:rPr>
          <w:rFonts w:asciiTheme="minorHAnsi" w:hAnsiTheme="minorHAnsi" w:cstheme="minorHAnsi"/>
          <w:b/>
          <w:bCs/>
          <w:highlight w:val="white"/>
        </w:rPr>
        <w:t xml:space="preserve">Lucille McKee, </w:t>
      </w:r>
      <w:r w:rsidRPr="006E2E43">
        <w:rPr>
          <w:rFonts w:asciiTheme="minorHAnsi" w:hAnsiTheme="minorHAnsi" w:cstheme="minorHAnsi"/>
          <w:highlight w:val="white"/>
        </w:rPr>
        <w:t>Myrtle’s friend,</w:t>
      </w:r>
      <w:r w:rsidRPr="006E2E43">
        <w:rPr>
          <w:rFonts w:asciiTheme="minorHAnsi" w:hAnsiTheme="minorHAnsi" w:cstheme="minorHAnsi"/>
          <w:b/>
          <w:bCs/>
          <w:highlight w:val="white"/>
        </w:rPr>
        <w:t xml:space="preserve"> </w:t>
      </w:r>
      <w:r w:rsidRPr="006E2E43">
        <w:rPr>
          <w:rFonts w:asciiTheme="minorHAnsi" w:hAnsiTheme="minorHAnsi" w:cstheme="minorHAnsi"/>
          <w:highlight w:val="white"/>
        </w:rPr>
        <w:t xml:space="preserve">and wife of Chester McKee </w:t>
      </w:r>
      <w:r w:rsidR="00F32571" w:rsidRPr="006E2E43">
        <w:rPr>
          <w:rFonts w:asciiTheme="minorHAnsi" w:hAnsiTheme="minorHAnsi" w:cstheme="minorHAnsi"/>
          <w:highlight w:val="white"/>
        </w:rPr>
        <w:t>Photographer)</w:t>
      </w:r>
      <w:r w:rsidR="00F32571" w:rsidRPr="006E2E43">
        <w:rPr>
          <w:rFonts w:asciiTheme="minorHAnsi" w:hAnsiTheme="minorHAnsi" w:cstheme="minorHAnsi"/>
          <w:b/>
          <w:bCs/>
          <w:highlight w:val="white"/>
        </w:rPr>
        <w:t xml:space="preserve"> performed</w:t>
      </w:r>
      <w:r w:rsidRPr="006E2E43">
        <w:rPr>
          <w:rFonts w:asciiTheme="minorHAnsi" w:hAnsiTheme="minorHAnsi" w:cstheme="minorHAnsi"/>
        </w:rPr>
        <w:t xml:space="preserve"> by</w:t>
      </w:r>
      <w:r w:rsidRPr="006E2E43">
        <w:rPr>
          <w:rFonts w:asciiTheme="minorHAnsi" w:hAnsiTheme="minorHAnsi" w:cstheme="minorHAnsi"/>
          <w:b/>
          <w:bCs/>
          <w:highlight w:val="white"/>
        </w:rPr>
        <w:t xml:space="preserve"> Rachel Nutchey</w:t>
      </w:r>
    </w:p>
    <w:p w14:paraId="00000049" w14:textId="77777777" w:rsidR="00AC5F2D" w:rsidRPr="006E2E43" w:rsidRDefault="00130849">
      <w:pPr>
        <w:rPr>
          <w:rFonts w:asciiTheme="minorHAnsi" w:hAnsiTheme="minorHAnsi" w:cstheme="minorHAnsi"/>
          <w:highlight w:val="white"/>
        </w:rPr>
      </w:pPr>
      <w:r w:rsidRPr="006E2E43">
        <w:rPr>
          <w:rFonts w:asciiTheme="minorHAnsi" w:hAnsiTheme="minorHAnsi" w:cstheme="minorHAnsi"/>
          <w:highlight w:val="white"/>
        </w:rPr>
        <w:t xml:space="preserve">In her 20s, a fair-skinned woman with strawberry-blonde hair in a blunt bob. She wears a loose-fitting silver-grey </w:t>
      </w:r>
      <w:proofErr w:type="gramStart"/>
      <w:r w:rsidRPr="006E2E43">
        <w:rPr>
          <w:rFonts w:asciiTheme="minorHAnsi" w:hAnsiTheme="minorHAnsi" w:cstheme="minorHAnsi"/>
          <w:highlight w:val="white"/>
        </w:rPr>
        <w:t>flappers</w:t>
      </w:r>
      <w:proofErr w:type="gramEnd"/>
      <w:r w:rsidRPr="006E2E43">
        <w:rPr>
          <w:rFonts w:asciiTheme="minorHAnsi" w:hAnsiTheme="minorHAnsi" w:cstheme="minorHAnsi"/>
          <w:highlight w:val="white"/>
        </w:rPr>
        <w:t xml:space="preserve"> dress.</w:t>
      </w:r>
    </w:p>
    <w:p w14:paraId="0000004A" w14:textId="77777777" w:rsidR="00AC5F2D" w:rsidRPr="006E2E43" w:rsidRDefault="00AC5F2D">
      <w:pPr>
        <w:rPr>
          <w:rFonts w:asciiTheme="minorHAnsi" w:hAnsiTheme="minorHAnsi" w:cstheme="minorHAnsi"/>
          <w:highlight w:val="white"/>
        </w:rPr>
      </w:pPr>
    </w:p>
    <w:p w14:paraId="03872376" w14:textId="77777777" w:rsidR="00F32571" w:rsidRDefault="00130849">
      <w:pPr>
        <w:rPr>
          <w:rFonts w:asciiTheme="minorHAnsi" w:hAnsiTheme="minorHAnsi" w:cstheme="minorHAnsi"/>
          <w:b/>
          <w:bCs/>
          <w:highlight w:val="white"/>
        </w:rPr>
      </w:pPr>
      <w:r w:rsidRPr="006E2E43">
        <w:rPr>
          <w:rFonts w:asciiTheme="minorHAnsi" w:hAnsiTheme="minorHAnsi" w:cstheme="minorHAnsi"/>
          <w:b/>
          <w:bCs/>
          <w:highlight w:val="white"/>
        </w:rPr>
        <w:t>Chester McKee</w:t>
      </w:r>
      <w:r w:rsidRPr="006E2E43">
        <w:rPr>
          <w:rFonts w:asciiTheme="minorHAnsi" w:hAnsiTheme="minorHAnsi" w:cstheme="minorHAnsi"/>
          <w:highlight w:val="white"/>
        </w:rPr>
        <w:t xml:space="preserve">, Myrtle’s friend, a photographer, performed by </w:t>
      </w:r>
      <w:r w:rsidRPr="006E2E43">
        <w:rPr>
          <w:rFonts w:asciiTheme="minorHAnsi" w:hAnsiTheme="minorHAnsi" w:cstheme="minorHAnsi"/>
          <w:b/>
          <w:bCs/>
          <w:highlight w:val="white"/>
        </w:rPr>
        <w:t xml:space="preserve">Ethan Lwin. </w:t>
      </w:r>
    </w:p>
    <w:p w14:paraId="0000004B" w14:textId="5DA0F941" w:rsidR="00AC5F2D" w:rsidRPr="006E2E43" w:rsidRDefault="00130849">
      <w:pPr>
        <w:rPr>
          <w:rFonts w:asciiTheme="minorHAnsi" w:hAnsiTheme="minorHAnsi" w:cstheme="minorHAnsi"/>
          <w:highlight w:val="white"/>
        </w:rPr>
      </w:pPr>
      <w:r w:rsidRPr="006E2E43">
        <w:rPr>
          <w:rFonts w:asciiTheme="minorHAnsi" w:hAnsiTheme="minorHAnsi" w:cstheme="minorHAnsi"/>
          <w:highlight w:val="white"/>
        </w:rPr>
        <w:t xml:space="preserve">In his 30s a fair-skinned man with extremely tall and lean build, with dark </w:t>
      </w:r>
      <w:r w:rsidR="00B45CEF" w:rsidRPr="006E2E43">
        <w:rPr>
          <w:rFonts w:asciiTheme="minorHAnsi" w:hAnsiTheme="minorHAnsi" w:cstheme="minorHAnsi"/>
          <w:highlight w:val="white"/>
        </w:rPr>
        <w:t>hair</w:t>
      </w:r>
      <w:r w:rsidRPr="006E2E43">
        <w:rPr>
          <w:rFonts w:asciiTheme="minorHAnsi" w:hAnsiTheme="minorHAnsi" w:cstheme="minorHAnsi"/>
          <w:highlight w:val="white"/>
        </w:rPr>
        <w:t xml:space="preserve"> slicked back, wears grey trousers over a white shirt. </w:t>
      </w:r>
    </w:p>
    <w:p w14:paraId="0000004C" w14:textId="77777777" w:rsidR="00AC5F2D" w:rsidRPr="006E2E43" w:rsidRDefault="00AC5F2D">
      <w:pPr>
        <w:rPr>
          <w:rFonts w:asciiTheme="minorHAnsi" w:hAnsiTheme="minorHAnsi" w:cstheme="minorHAnsi"/>
          <w:b/>
          <w:bCs/>
          <w:highlight w:val="white"/>
        </w:rPr>
      </w:pPr>
    </w:p>
    <w:p w14:paraId="0000004D" w14:textId="77777777" w:rsidR="00AC5F2D" w:rsidRPr="006E2E43" w:rsidRDefault="00130849">
      <w:pPr>
        <w:rPr>
          <w:rFonts w:asciiTheme="minorHAnsi" w:hAnsiTheme="minorHAnsi" w:cstheme="minorHAnsi"/>
          <w:highlight w:val="white"/>
        </w:rPr>
      </w:pPr>
      <w:r w:rsidRPr="006E2E43">
        <w:rPr>
          <w:rFonts w:asciiTheme="minorHAnsi" w:hAnsiTheme="minorHAnsi" w:cstheme="minorHAnsi"/>
          <w:b/>
          <w:bCs/>
          <w:highlight w:val="white"/>
        </w:rPr>
        <w:t xml:space="preserve">Owl Eyes, </w:t>
      </w:r>
      <w:r w:rsidRPr="006E2E43">
        <w:rPr>
          <w:rFonts w:asciiTheme="minorHAnsi" w:hAnsiTheme="minorHAnsi" w:cstheme="minorHAnsi"/>
          <w:highlight w:val="white"/>
        </w:rPr>
        <w:t>a guest at Gatsby’s party,</w:t>
      </w:r>
      <w:r w:rsidRPr="006E2E43">
        <w:rPr>
          <w:rFonts w:asciiTheme="minorHAnsi" w:hAnsiTheme="minorHAnsi" w:cstheme="minorHAnsi"/>
          <w:b/>
          <w:bCs/>
          <w:highlight w:val="white"/>
        </w:rPr>
        <w:t xml:space="preserve"> </w:t>
      </w:r>
      <w:r w:rsidRPr="006E2E43">
        <w:rPr>
          <w:rFonts w:asciiTheme="minorHAnsi" w:hAnsiTheme="minorHAnsi" w:cstheme="minorHAnsi"/>
        </w:rPr>
        <w:t>performed by</w:t>
      </w:r>
      <w:r w:rsidRPr="006E2E43">
        <w:rPr>
          <w:rFonts w:asciiTheme="minorHAnsi" w:hAnsiTheme="minorHAnsi" w:cstheme="minorHAnsi"/>
          <w:b/>
          <w:bCs/>
          <w:highlight w:val="white"/>
        </w:rPr>
        <w:t xml:space="preserve"> Rachel Nutchey</w:t>
      </w:r>
    </w:p>
    <w:p w14:paraId="0000004E" w14:textId="59EE16AB" w:rsidR="00AC5F2D" w:rsidRPr="006E2E43" w:rsidRDefault="00130849">
      <w:pPr>
        <w:rPr>
          <w:rFonts w:asciiTheme="minorHAnsi" w:hAnsiTheme="minorHAnsi" w:cstheme="minorHAnsi"/>
          <w:highlight w:val="white"/>
        </w:rPr>
      </w:pPr>
      <w:r w:rsidRPr="006E2E43">
        <w:rPr>
          <w:rFonts w:asciiTheme="minorHAnsi" w:hAnsiTheme="minorHAnsi" w:cstheme="minorHAnsi"/>
          <w:highlight w:val="white"/>
        </w:rPr>
        <w:t xml:space="preserve">A middle-aged man, fair-skinned and </w:t>
      </w:r>
      <w:r w:rsidR="00F32571">
        <w:rPr>
          <w:rFonts w:asciiTheme="minorHAnsi" w:hAnsiTheme="minorHAnsi" w:cstheme="minorHAnsi"/>
          <w:highlight w:val="white"/>
        </w:rPr>
        <w:t>stooped</w:t>
      </w:r>
      <w:r w:rsidRPr="006E2E43">
        <w:rPr>
          <w:rFonts w:asciiTheme="minorHAnsi" w:hAnsiTheme="minorHAnsi" w:cstheme="minorHAnsi"/>
          <w:highlight w:val="white"/>
        </w:rPr>
        <w:t xml:space="preserve"> lean build, wears huge round glasses, with his short hair slicked back, and a black suit.</w:t>
      </w:r>
    </w:p>
    <w:p w14:paraId="0000004F" w14:textId="77777777" w:rsidR="00AC5F2D" w:rsidRPr="006E2E43" w:rsidRDefault="00AC5F2D">
      <w:pPr>
        <w:rPr>
          <w:rFonts w:asciiTheme="minorHAnsi" w:hAnsiTheme="minorHAnsi" w:cstheme="minorHAnsi"/>
          <w:highlight w:val="white"/>
        </w:rPr>
      </w:pPr>
    </w:p>
    <w:p w14:paraId="00000050" w14:textId="77777777" w:rsidR="00AC5F2D" w:rsidRPr="006E2E43" w:rsidRDefault="00130849">
      <w:pPr>
        <w:rPr>
          <w:rFonts w:asciiTheme="minorHAnsi" w:hAnsiTheme="minorHAnsi" w:cstheme="minorHAnsi"/>
          <w:b/>
          <w:bCs/>
          <w:highlight w:val="white"/>
        </w:rPr>
      </w:pPr>
      <w:r w:rsidRPr="006E2E43">
        <w:rPr>
          <w:rFonts w:asciiTheme="minorHAnsi" w:hAnsiTheme="minorHAnsi" w:cstheme="minorHAnsi"/>
          <w:b/>
          <w:bCs/>
          <w:highlight w:val="white"/>
        </w:rPr>
        <w:t xml:space="preserve">Jay Gatsby, </w:t>
      </w:r>
      <w:r w:rsidRPr="006E2E43">
        <w:rPr>
          <w:rFonts w:asciiTheme="minorHAnsi" w:hAnsiTheme="minorHAnsi" w:cstheme="minorHAnsi"/>
          <w:highlight w:val="white"/>
        </w:rPr>
        <w:t>Nick Carraway’s neighbour,</w:t>
      </w:r>
      <w:r w:rsidRPr="006E2E43">
        <w:rPr>
          <w:rFonts w:asciiTheme="minorHAnsi" w:hAnsiTheme="minorHAnsi" w:cstheme="minorHAnsi"/>
          <w:b/>
          <w:bCs/>
          <w:highlight w:val="white"/>
        </w:rPr>
        <w:t xml:space="preserve"> </w:t>
      </w:r>
      <w:r w:rsidRPr="006E2E43">
        <w:rPr>
          <w:rFonts w:asciiTheme="minorHAnsi" w:hAnsiTheme="minorHAnsi" w:cstheme="minorHAnsi"/>
        </w:rPr>
        <w:t xml:space="preserve">performed by </w:t>
      </w:r>
      <w:r w:rsidRPr="006E2E43">
        <w:rPr>
          <w:rFonts w:asciiTheme="minorHAnsi" w:hAnsiTheme="minorHAnsi" w:cstheme="minorHAnsi"/>
          <w:b/>
          <w:bCs/>
        </w:rPr>
        <w:t xml:space="preserve">Shiv </w:t>
      </w:r>
      <w:r w:rsidRPr="006E2E43">
        <w:rPr>
          <w:rFonts w:asciiTheme="minorHAnsi" w:hAnsiTheme="minorHAnsi" w:cstheme="minorHAnsi"/>
          <w:b/>
          <w:bCs/>
          <w:highlight w:val="white"/>
        </w:rPr>
        <w:t>Palekar</w:t>
      </w:r>
    </w:p>
    <w:p w14:paraId="00000051" w14:textId="6734CF6C" w:rsidR="00AC5F2D" w:rsidRPr="006E2E43" w:rsidRDefault="00130849">
      <w:pPr>
        <w:spacing w:line="276" w:lineRule="auto"/>
        <w:rPr>
          <w:rFonts w:asciiTheme="minorHAnsi" w:hAnsiTheme="minorHAnsi" w:cstheme="minorHAnsi"/>
        </w:rPr>
      </w:pPr>
      <w:r w:rsidRPr="006E2E43">
        <w:rPr>
          <w:rFonts w:asciiTheme="minorHAnsi" w:hAnsiTheme="minorHAnsi" w:cstheme="minorHAnsi"/>
        </w:rPr>
        <w:t>In his 30s, a dark-skinned man, average height and build with short black hair styled neatly. He’s first seen wearing a pale pink suit</w:t>
      </w:r>
      <w:r w:rsidR="00A70203">
        <w:rPr>
          <w:rFonts w:asciiTheme="minorHAnsi" w:hAnsiTheme="minorHAnsi" w:cstheme="minorHAnsi"/>
        </w:rPr>
        <w:t xml:space="preserve"> and shirt</w:t>
      </w:r>
      <w:r w:rsidRPr="006E2E43">
        <w:rPr>
          <w:rFonts w:asciiTheme="minorHAnsi" w:hAnsiTheme="minorHAnsi" w:cstheme="minorHAnsi"/>
        </w:rPr>
        <w:t xml:space="preserve">. His attire is usually in a palette of pastel pinks, lavender and cream. </w:t>
      </w:r>
    </w:p>
    <w:p w14:paraId="00000052" w14:textId="77777777" w:rsidR="00AC5F2D" w:rsidRPr="006E2E43" w:rsidRDefault="00AC5F2D">
      <w:pPr>
        <w:rPr>
          <w:rFonts w:asciiTheme="minorHAnsi" w:hAnsiTheme="minorHAnsi" w:cstheme="minorHAnsi"/>
          <w:b/>
          <w:bCs/>
          <w:highlight w:val="white"/>
        </w:rPr>
      </w:pPr>
    </w:p>
    <w:p w14:paraId="00000053" w14:textId="77777777" w:rsidR="00AC5F2D" w:rsidRPr="006E2E43" w:rsidRDefault="00130849">
      <w:pPr>
        <w:rPr>
          <w:rFonts w:asciiTheme="minorHAnsi" w:hAnsiTheme="minorHAnsi" w:cstheme="minorHAnsi"/>
          <w:b/>
          <w:bCs/>
          <w:highlight w:val="white"/>
        </w:rPr>
      </w:pPr>
      <w:r w:rsidRPr="006E2E43">
        <w:rPr>
          <w:rFonts w:asciiTheme="minorHAnsi" w:hAnsiTheme="minorHAnsi" w:cstheme="minorHAnsi"/>
          <w:b/>
          <w:bCs/>
          <w:highlight w:val="white"/>
        </w:rPr>
        <w:t xml:space="preserve">Meyer ‘Wolfy’ Wolfsheim </w:t>
      </w:r>
      <w:r w:rsidRPr="006E2E43">
        <w:rPr>
          <w:rFonts w:asciiTheme="minorHAnsi" w:hAnsiTheme="minorHAnsi" w:cstheme="minorHAnsi"/>
        </w:rPr>
        <w:t xml:space="preserve">performed by </w:t>
      </w:r>
      <w:r w:rsidRPr="006E2E43">
        <w:rPr>
          <w:rFonts w:asciiTheme="minorHAnsi" w:hAnsiTheme="minorHAnsi" w:cstheme="minorHAnsi"/>
          <w:b/>
          <w:bCs/>
          <w:highlight w:val="white"/>
        </w:rPr>
        <w:t>Donné Ngabo</w:t>
      </w:r>
    </w:p>
    <w:p w14:paraId="00000054" w14:textId="77777777" w:rsidR="00AC5F2D" w:rsidRPr="006E2E43" w:rsidRDefault="00130849">
      <w:pPr>
        <w:rPr>
          <w:rFonts w:asciiTheme="minorHAnsi" w:hAnsiTheme="minorHAnsi" w:cstheme="minorHAnsi"/>
        </w:rPr>
      </w:pPr>
      <w:r w:rsidRPr="006E2E43">
        <w:rPr>
          <w:rFonts w:asciiTheme="minorHAnsi" w:hAnsiTheme="minorHAnsi" w:cstheme="minorHAnsi"/>
          <w:highlight w:val="white"/>
        </w:rPr>
        <w:t>In his 30s, a dark-skinned man, tall with muscular build, with black short hair.</w:t>
      </w:r>
    </w:p>
    <w:p w14:paraId="00000055" w14:textId="3739F2DA" w:rsidR="00AC5F2D" w:rsidRPr="006E2E43" w:rsidRDefault="00130849">
      <w:pPr>
        <w:rPr>
          <w:rFonts w:asciiTheme="minorHAnsi" w:hAnsiTheme="minorHAnsi" w:cstheme="minorHAnsi"/>
          <w:b/>
          <w:bCs/>
        </w:rPr>
      </w:pPr>
      <w:r w:rsidRPr="006E2E43">
        <w:rPr>
          <w:rFonts w:asciiTheme="minorHAnsi" w:hAnsiTheme="minorHAnsi" w:cstheme="minorHAnsi"/>
        </w:rPr>
        <w:t xml:space="preserve">He wears a deep-purple, double-breasted suit with a gold chain trim across the pocket, with </w:t>
      </w:r>
      <w:r w:rsidR="00B04BE1">
        <w:rPr>
          <w:rFonts w:asciiTheme="minorHAnsi" w:hAnsiTheme="minorHAnsi" w:cstheme="minorHAnsi"/>
        </w:rPr>
        <w:t xml:space="preserve">a </w:t>
      </w:r>
      <w:r w:rsidRPr="006E2E43">
        <w:rPr>
          <w:rFonts w:asciiTheme="minorHAnsi" w:hAnsiTheme="minorHAnsi" w:cstheme="minorHAnsi"/>
        </w:rPr>
        <w:t xml:space="preserve">matching purple wide-brimmed fedora adorned with a long single pheasant feather. He has a large diamond-stud earring, and carries a gold tipped cane. </w:t>
      </w:r>
    </w:p>
    <w:p w14:paraId="00000056" w14:textId="77777777" w:rsidR="00AC5F2D" w:rsidRPr="006E2E43" w:rsidRDefault="00AC5F2D">
      <w:pPr>
        <w:spacing w:line="276" w:lineRule="auto"/>
        <w:rPr>
          <w:rFonts w:asciiTheme="minorHAnsi" w:hAnsiTheme="minorHAnsi" w:cstheme="minorHAnsi"/>
          <w:b/>
          <w:bCs/>
        </w:rPr>
      </w:pPr>
    </w:p>
    <w:p w14:paraId="00000057" w14:textId="77777777" w:rsidR="00AC5F2D" w:rsidRPr="006E2E43" w:rsidRDefault="00130849">
      <w:pPr>
        <w:spacing w:line="276" w:lineRule="auto"/>
        <w:rPr>
          <w:rFonts w:asciiTheme="minorHAnsi" w:hAnsiTheme="minorHAnsi" w:cstheme="minorHAnsi"/>
        </w:rPr>
      </w:pPr>
      <w:r w:rsidRPr="006E2E43">
        <w:rPr>
          <w:rFonts w:asciiTheme="minorHAnsi" w:hAnsiTheme="minorHAnsi" w:cstheme="minorHAnsi"/>
        </w:rPr>
        <w:t>Other minor characters will be described in the live audio description.</w:t>
      </w:r>
    </w:p>
    <w:p w14:paraId="00000058" w14:textId="77777777" w:rsidR="00AC5F2D" w:rsidRPr="006E2E43" w:rsidRDefault="00AC5F2D">
      <w:pPr>
        <w:spacing w:line="276" w:lineRule="auto"/>
        <w:rPr>
          <w:rFonts w:asciiTheme="minorHAnsi" w:hAnsiTheme="minorHAnsi" w:cstheme="minorHAnsi"/>
        </w:rPr>
      </w:pPr>
    </w:p>
    <w:p w14:paraId="00000059" w14:textId="77777777" w:rsidR="00AC5F2D" w:rsidRPr="006E2E43" w:rsidRDefault="00130849">
      <w:pPr>
        <w:spacing w:line="276" w:lineRule="auto"/>
        <w:rPr>
          <w:rFonts w:asciiTheme="minorHAnsi" w:hAnsiTheme="minorHAnsi" w:cstheme="minorHAnsi"/>
        </w:rPr>
      </w:pPr>
      <w:r w:rsidRPr="006E2E43">
        <w:rPr>
          <w:rFonts w:asciiTheme="minorHAnsi" w:hAnsiTheme="minorHAnsi" w:cstheme="minorHAnsi"/>
        </w:rPr>
        <w:t>END OF PRE-SHOW NOTES.</w:t>
      </w:r>
    </w:p>
    <w:p w14:paraId="19BAF057" w14:textId="77777777" w:rsidR="00B45CEF" w:rsidRDefault="00B45CEF">
      <w:pPr>
        <w:pStyle w:val="Heading1"/>
        <w:rPr>
          <w:rFonts w:asciiTheme="minorHAnsi" w:hAnsiTheme="minorHAnsi" w:cstheme="minorHAnsi"/>
        </w:rPr>
      </w:pPr>
    </w:p>
    <w:p w14:paraId="0000005B" w14:textId="592FCC3C" w:rsidR="00AC5F2D" w:rsidRPr="006E2E43" w:rsidRDefault="00130849">
      <w:pPr>
        <w:pStyle w:val="Heading1"/>
        <w:rPr>
          <w:rFonts w:asciiTheme="minorHAnsi" w:hAnsiTheme="minorHAnsi" w:cstheme="minorHAnsi"/>
        </w:rPr>
      </w:pPr>
      <w:r w:rsidRPr="006E2E43">
        <w:rPr>
          <w:rFonts w:asciiTheme="minorHAnsi" w:hAnsiTheme="minorHAnsi" w:cstheme="minorHAnsi"/>
        </w:rPr>
        <w:t>Upcoming Audio Described Events.</w:t>
      </w:r>
    </w:p>
    <w:p w14:paraId="0000005C" w14:textId="77777777" w:rsidR="00AC5F2D" w:rsidRPr="006E2E43" w:rsidRDefault="00AC5F2D">
      <w:pPr>
        <w:rPr>
          <w:rFonts w:asciiTheme="minorHAnsi" w:hAnsiTheme="minorHAnsi" w:cstheme="minorHAnsi"/>
        </w:rPr>
      </w:pPr>
    </w:p>
    <w:bookmarkStart w:id="1" w:name="_heading=h.fzribcp9jjag" w:colFirst="0" w:colLast="0"/>
    <w:bookmarkEnd w:id="1"/>
    <w:p w14:paraId="0000005D" w14:textId="77777777" w:rsidR="00AC5F2D" w:rsidRPr="006E2E43" w:rsidRDefault="00130849">
      <w:pPr>
        <w:pStyle w:val="Heading3"/>
        <w:keepNext w:val="0"/>
        <w:keepLines w:val="0"/>
        <w:shd w:val="clear" w:color="auto" w:fill="FFFFFF"/>
        <w:spacing w:line="276" w:lineRule="auto"/>
        <w:rPr>
          <w:rFonts w:asciiTheme="minorHAnsi" w:eastAsia="Calibri" w:hAnsiTheme="minorHAnsi" w:cstheme="minorHAnsi"/>
          <w:sz w:val="27"/>
          <w:szCs w:val="27"/>
          <w:u w:val="single"/>
        </w:rPr>
      </w:pPr>
      <w:r w:rsidRPr="006E2E43">
        <w:rPr>
          <w:rFonts w:asciiTheme="minorHAnsi" w:hAnsiTheme="minorHAnsi" w:cstheme="minorHAnsi"/>
        </w:rPr>
        <w:fldChar w:fldCharType="begin"/>
      </w:r>
      <w:r w:rsidRPr="006E2E43">
        <w:rPr>
          <w:rFonts w:asciiTheme="minorHAnsi" w:hAnsiTheme="minorHAnsi" w:cstheme="minorHAnsi"/>
        </w:rPr>
        <w:instrText>HYPERLINK "https://www.qpac.com.au/whats-on/2026/lep-the-riddle-of-washpool-gully" \h</w:instrText>
      </w:r>
      <w:r w:rsidRPr="006E2E43">
        <w:rPr>
          <w:rFonts w:asciiTheme="minorHAnsi" w:hAnsiTheme="minorHAnsi" w:cstheme="minorHAnsi"/>
        </w:rPr>
      </w:r>
      <w:r w:rsidRPr="006E2E43">
        <w:rPr>
          <w:rFonts w:asciiTheme="minorHAnsi" w:hAnsiTheme="minorHAnsi" w:cstheme="minorHAnsi"/>
        </w:rPr>
        <w:fldChar w:fldCharType="separate"/>
      </w:r>
      <w:r w:rsidRPr="006E2E43">
        <w:rPr>
          <w:rFonts w:asciiTheme="minorHAnsi" w:eastAsia="Calibri" w:hAnsiTheme="minorHAnsi" w:cstheme="minorHAnsi"/>
          <w:sz w:val="27"/>
          <w:szCs w:val="27"/>
          <w:u w:val="single"/>
        </w:rPr>
        <w:t>The Riddle of Washpool Gully</w:t>
      </w:r>
      <w:r w:rsidRPr="006E2E43">
        <w:rPr>
          <w:rFonts w:asciiTheme="minorHAnsi" w:hAnsiTheme="minorHAnsi" w:cstheme="minorHAnsi"/>
        </w:rPr>
        <w:fldChar w:fldCharType="end"/>
      </w:r>
    </w:p>
    <w:p w14:paraId="0000005E" w14:textId="77777777" w:rsidR="00AC5F2D" w:rsidRPr="006E2E43" w:rsidRDefault="00130849">
      <w:pPr>
        <w:numPr>
          <w:ilvl w:val="0"/>
          <w:numId w:val="2"/>
        </w:numPr>
        <w:shd w:val="clear" w:color="auto" w:fill="FFFFFF"/>
        <w:spacing w:before="200" w:line="276" w:lineRule="auto"/>
        <w:ind w:left="940"/>
        <w:rPr>
          <w:rFonts w:asciiTheme="minorHAnsi" w:hAnsiTheme="minorHAnsi" w:cstheme="minorHAnsi"/>
          <w:color w:val="000000"/>
        </w:rPr>
      </w:pPr>
      <w:r w:rsidRPr="006E2E43">
        <w:rPr>
          <w:rFonts w:asciiTheme="minorHAnsi" w:eastAsia="Calibri" w:hAnsiTheme="minorHAnsi" w:cstheme="minorHAnsi"/>
          <w:b/>
          <w:bCs/>
          <w:sz w:val="27"/>
          <w:szCs w:val="27"/>
        </w:rPr>
        <w:t>Date:</w:t>
      </w:r>
      <w:r w:rsidRPr="006E2E43">
        <w:rPr>
          <w:rFonts w:asciiTheme="minorHAnsi" w:eastAsia="Calibri" w:hAnsiTheme="minorHAnsi" w:cstheme="minorHAnsi"/>
          <w:sz w:val="27"/>
          <w:szCs w:val="27"/>
        </w:rPr>
        <w:t xml:space="preserve"> Saturday, 21 March 2026</w:t>
      </w:r>
    </w:p>
    <w:p w14:paraId="0000005F" w14:textId="77777777" w:rsidR="00AC5F2D" w:rsidRPr="006E2E43" w:rsidRDefault="00130849">
      <w:pPr>
        <w:numPr>
          <w:ilvl w:val="0"/>
          <w:numId w:val="2"/>
        </w:numPr>
        <w:shd w:val="clear" w:color="auto" w:fill="FFFFFF"/>
        <w:spacing w:before="0" w:line="276" w:lineRule="auto"/>
        <w:ind w:left="940"/>
        <w:rPr>
          <w:rFonts w:asciiTheme="minorHAnsi" w:hAnsiTheme="minorHAnsi" w:cstheme="minorHAnsi"/>
          <w:color w:val="000000"/>
        </w:rPr>
      </w:pPr>
      <w:r w:rsidRPr="006E2E43">
        <w:rPr>
          <w:rFonts w:asciiTheme="minorHAnsi" w:eastAsia="Calibri" w:hAnsiTheme="minorHAnsi" w:cstheme="minorHAnsi"/>
          <w:b/>
          <w:bCs/>
          <w:sz w:val="27"/>
          <w:szCs w:val="27"/>
        </w:rPr>
        <w:t>Times:</w:t>
      </w:r>
      <w:r w:rsidRPr="006E2E43">
        <w:rPr>
          <w:rFonts w:asciiTheme="minorHAnsi" w:eastAsia="Calibri" w:hAnsiTheme="minorHAnsi" w:cstheme="minorHAnsi"/>
          <w:sz w:val="27"/>
          <w:szCs w:val="27"/>
        </w:rPr>
        <w:t xml:space="preserve"> Tactile Tour at 9:00 AM | Show starts at 10:00 AM</w:t>
      </w:r>
    </w:p>
    <w:p w14:paraId="00000060" w14:textId="77777777" w:rsidR="00AC5F2D" w:rsidRPr="006E2E43" w:rsidRDefault="00130849">
      <w:pPr>
        <w:numPr>
          <w:ilvl w:val="0"/>
          <w:numId w:val="2"/>
        </w:numPr>
        <w:shd w:val="clear" w:color="auto" w:fill="FFFFFF"/>
        <w:spacing w:before="0" w:line="276" w:lineRule="auto"/>
        <w:ind w:left="940"/>
        <w:rPr>
          <w:rFonts w:asciiTheme="minorHAnsi" w:hAnsiTheme="minorHAnsi" w:cstheme="minorHAnsi"/>
          <w:color w:val="000000"/>
        </w:rPr>
      </w:pPr>
      <w:r w:rsidRPr="006E2E43">
        <w:rPr>
          <w:rFonts w:asciiTheme="minorHAnsi" w:eastAsia="Calibri" w:hAnsiTheme="minorHAnsi" w:cstheme="minorHAnsi"/>
          <w:b/>
          <w:bCs/>
          <w:sz w:val="27"/>
          <w:szCs w:val="27"/>
        </w:rPr>
        <w:t>Venue:</w:t>
      </w:r>
      <w:r w:rsidRPr="006E2E43">
        <w:rPr>
          <w:rFonts w:asciiTheme="minorHAnsi" w:eastAsia="Calibri" w:hAnsiTheme="minorHAnsi" w:cstheme="minorHAnsi"/>
          <w:sz w:val="27"/>
          <w:szCs w:val="27"/>
        </w:rPr>
        <w:t xml:space="preserve"> Cremorne Theatre, QPAC, South Brisbane</w:t>
      </w:r>
    </w:p>
    <w:p w14:paraId="00000061" w14:textId="77777777" w:rsidR="00AC5F2D" w:rsidRPr="006E2E43" w:rsidRDefault="00130849">
      <w:pPr>
        <w:numPr>
          <w:ilvl w:val="0"/>
          <w:numId w:val="2"/>
        </w:numPr>
        <w:shd w:val="clear" w:color="auto" w:fill="FFFFFF"/>
        <w:spacing w:before="0" w:line="276" w:lineRule="auto"/>
        <w:ind w:left="940"/>
        <w:rPr>
          <w:rFonts w:asciiTheme="minorHAnsi" w:hAnsiTheme="minorHAnsi" w:cstheme="minorHAnsi"/>
          <w:color w:val="000000"/>
        </w:rPr>
      </w:pPr>
      <w:r w:rsidRPr="006E2E43">
        <w:rPr>
          <w:rFonts w:asciiTheme="minorHAnsi" w:eastAsia="Calibri" w:hAnsiTheme="minorHAnsi" w:cstheme="minorHAnsi"/>
          <w:b/>
          <w:bCs/>
          <w:sz w:val="27"/>
          <w:szCs w:val="27"/>
        </w:rPr>
        <w:t>Description:</w:t>
      </w:r>
      <w:r w:rsidRPr="006E2E43">
        <w:rPr>
          <w:rFonts w:asciiTheme="minorHAnsi" w:eastAsia="Calibri" w:hAnsiTheme="minorHAnsi" w:cstheme="minorHAnsi"/>
          <w:sz w:val="27"/>
          <w:szCs w:val="27"/>
        </w:rPr>
        <w:t xml:space="preserve"> Using contemporary puppetry and miniature sets, this reimagined Australian myth tells the story of incredible creatures stirring in a long-forgotten dry creek bed.</w:t>
      </w:r>
    </w:p>
    <w:p w14:paraId="00000062" w14:textId="77777777" w:rsidR="00AC5F2D" w:rsidRPr="006E2E43" w:rsidRDefault="00130849">
      <w:pPr>
        <w:shd w:val="clear" w:color="auto" w:fill="FFFFFF"/>
        <w:spacing w:before="0" w:line="276" w:lineRule="auto"/>
        <w:rPr>
          <w:rFonts w:asciiTheme="minorHAnsi" w:eastAsia="Calibri" w:hAnsiTheme="minorHAnsi" w:cstheme="minorHAnsi"/>
          <w:sz w:val="22"/>
          <w:szCs w:val="22"/>
        </w:rPr>
      </w:pPr>
      <w:r w:rsidRPr="006E2E43">
        <w:rPr>
          <w:rFonts w:asciiTheme="minorHAnsi" w:eastAsia="Calibri" w:hAnsiTheme="minorHAnsi" w:cstheme="minorHAnsi"/>
          <w:sz w:val="22"/>
          <w:szCs w:val="22"/>
        </w:rPr>
        <w:t xml:space="preserve"> </w:t>
      </w:r>
    </w:p>
    <w:bookmarkStart w:id="2" w:name="_heading=h.a1mlsmjzd3ud" w:colFirst="0" w:colLast="0"/>
    <w:bookmarkEnd w:id="2"/>
    <w:p w14:paraId="00000063" w14:textId="77777777" w:rsidR="00AC5F2D" w:rsidRPr="006E2E43" w:rsidRDefault="00130849">
      <w:pPr>
        <w:pStyle w:val="Heading3"/>
        <w:keepNext w:val="0"/>
        <w:keepLines w:val="0"/>
        <w:shd w:val="clear" w:color="auto" w:fill="FFFFFF"/>
        <w:spacing w:line="276" w:lineRule="auto"/>
        <w:rPr>
          <w:rFonts w:asciiTheme="minorHAnsi" w:eastAsia="Calibri" w:hAnsiTheme="minorHAnsi" w:cstheme="minorHAnsi"/>
          <w:sz w:val="27"/>
          <w:szCs w:val="27"/>
          <w:u w:val="single"/>
        </w:rPr>
      </w:pPr>
      <w:r w:rsidRPr="006E2E43">
        <w:rPr>
          <w:rFonts w:asciiTheme="minorHAnsi" w:hAnsiTheme="minorHAnsi" w:cstheme="minorHAnsi"/>
        </w:rPr>
        <w:fldChar w:fldCharType="begin"/>
      </w:r>
      <w:r w:rsidRPr="006E2E43">
        <w:rPr>
          <w:rFonts w:asciiTheme="minorHAnsi" w:hAnsiTheme="minorHAnsi" w:cstheme="minorHAnsi"/>
        </w:rPr>
        <w:instrText>HYPERLINK "https://brisbanepowerhouse.org/events/your-song/" \h</w:instrText>
      </w:r>
      <w:r w:rsidRPr="006E2E43">
        <w:rPr>
          <w:rFonts w:asciiTheme="minorHAnsi" w:hAnsiTheme="minorHAnsi" w:cstheme="minorHAnsi"/>
        </w:rPr>
      </w:r>
      <w:r w:rsidRPr="006E2E43">
        <w:rPr>
          <w:rFonts w:asciiTheme="minorHAnsi" w:hAnsiTheme="minorHAnsi" w:cstheme="minorHAnsi"/>
        </w:rPr>
        <w:fldChar w:fldCharType="separate"/>
      </w:r>
      <w:r w:rsidRPr="006E2E43">
        <w:rPr>
          <w:rFonts w:asciiTheme="minorHAnsi" w:eastAsia="Calibri" w:hAnsiTheme="minorHAnsi" w:cstheme="minorHAnsi"/>
          <w:sz w:val="27"/>
          <w:szCs w:val="27"/>
          <w:u w:val="single"/>
        </w:rPr>
        <w:t>Your Song</w:t>
      </w:r>
      <w:r w:rsidRPr="006E2E43">
        <w:rPr>
          <w:rFonts w:asciiTheme="minorHAnsi" w:hAnsiTheme="minorHAnsi" w:cstheme="minorHAnsi"/>
        </w:rPr>
        <w:fldChar w:fldCharType="end"/>
      </w:r>
    </w:p>
    <w:p w14:paraId="00000064" w14:textId="77777777" w:rsidR="00AC5F2D" w:rsidRPr="006E2E43" w:rsidRDefault="00130849">
      <w:pPr>
        <w:numPr>
          <w:ilvl w:val="0"/>
          <w:numId w:val="1"/>
        </w:numPr>
        <w:shd w:val="clear" w:color="auto" w:fill="FFFFFF"/>
        <w:spacing w:before="200" w:line="276" w:lineRule="auto"/>
        <w:ind w:left="940"/>
        <w:rPr>
          <w:rFonts w:asciiTheme="minorHAnsi" w:hAnsiTheme="minorHAnsi" w:cstheme="minorHAnsi"/>
        </w:rPr>
      </w:pPr>
      <w:r w:rsidRPr="006E2E43">
        <w:rPr>
          <w:rFonts w:asciiTheme="minorHAnsi" w:eastAsia="Calibri" w:hAnsiTheme="minorHAnsi" w:cstheme="minorHAnsi"/>
          <w:b/>
          <w:bCs/>
          <w:color w:val="222222"/>
          <w:sz w:val="27"/>
          <w:szCs w:val="27"/>
        </w:rPr>
        <w:t>Date:</w:t>
      </w:r>
      <w:r w:rsidRPr="006E2E43">
        <w:rPr>
          <w:rFonts w:asciiTheme="minorHAnsi" w:eastAsia="Calibri" w:hAnsiTheme="minorHAnsi" w:cstheme="minorHAnsi"/>
          <w:color w:val="222222"/>
          <w:sz w:val="27"/>
          <w:szCs w:val="27"/>
        </w:rPr>
        <w:t xml:space="preserve"> Saturday, 28 March 2026</w:t>
      </w:r>
    </w:p>
    <w:p w14:paraId="00000065" w14:textId="77777777" w:rsidR="00AC5F2D" w:rsidRPr="006E2E43" w:rsidRDefault="00130849">
      <w:pPr>
        <w:numPr>
          <w:ilvl w:val="0"/>
          <w:numId w:val="1"/>
        </w:numPr>
        <w:shd w:val="clear" w:color="auto" w:fill="FFFFFF"/>
        <w:spacing w:before="0" w:line="276" w:lineRule="auto"/>
        <w:ind w:left="940"/>
        <w:rPr>
          <w:rFonts w:asciiTheme="minorHAnsi" w:hAnsiTheme="minorHAnsi" w:cstheme="minorHAnsi"/>
        </w:rPr>
      </w:pPr>
      <w:r w:rsidRPr="006E2E43">
        <w:rPr>
          <w:rFonts w:asciiTheme="minorHAnsi" w:eastAsia="Calibri" w:hAnsiTheme="minorHAnsi" w:cstheme="minorHAnsi"/>
          <w:b/>
          <w:bCs/>
          <w:color w:val="222222"/>
          <w:sz w:val="27"/>
          <w:szCs w:val="27"/>
        </w:rPr>
        <w:t>Tactile Tour:</w:t>
      </w:r>
      <w:r w:rsidRPr="006E2E43">
        <w:rPr>
          <w:rFonts w:asciiTheme="minorHAnsi" w:eastAsia="Calibri" w:hAnsiTheme="minorHAnsi" w:cstheme="minorHAnsi"/>
          <w:color w:val="222222"/>
          <w:sz w:val="27"/>
          <w:szCs w:val="27"/>
        </w:rPr>
        <w:t xml:space="preserve"> 1:45 PM</w:t>
      </w:r>
    </w:p>
    <w:p w14:paraId="00000066" w14:textId="77777777" w:rsidR="00AC5F2D" w:rsidRPr="006E2E43" w:rsidRDefault="00130849">
      <w:pPr>
        <w:numPr>
          <w:ilvl w:val="0"/>
          <w:numId w:val="1"/>
        </w:numPr>
        <w:shd w:val="clear" w:color="auto" w:fill="FFFFFF"/>
        <w:spacing w:before="0" w:line="276" w:lineRule="auto"/>
        <w:ind w:left="940"/>
        <w:rPr>
          <w:rFonts w:asciiTheme="minorHAnsi" w:hAnsiTheme="minorHAnsi" w:cstheme="minorHAnsi"/>
        </w:rPr>
      </w:pPr>
      <w:r w:rsidRPr="006E2E43">
        <w:rPr>
          <w:rFonts w:asciiTheme="minorHAnsi" w:eastAsia="Calibri" w:hAnsiTheme="minorHAnsi" w:cstheme="minorHAnsi"/>
          <w:b/>
          <w:bCs/>
          <w:color w:val="222222"/>
          <w:sz w:val="27"/>
          <w:szCs w:val="27"/>
        </w:rPr>
        <w:t>Performance Starts:</w:t>
      </w:r>
      <w:r w:rsidRPr="006E2E43">
        <w:rPr>
          <w:rFonts w:asciiTheme="minorHAnsi" w:eastAsia="Calibri" w:hAnsiTheme="minorHAnsi" w:cstheme="minorHAnsi"/>
          <w:color w:val="222222"/>
          <w:sz w:val="27"/>
          <w:szCs w:val="27"/>
        </w:rPr>
        <w:t xml:space="preserve"> 3:00 PM</w:t>
      </w:r>
    </w:p>
    <w:p w14:paraId="00000067" w14:textId="77777777" w:rsidR="00AC5F2D" w:rsidRPr="006E2E43" w:rsidRDefault="00130849">
      <w:pPr>
        <w:numPr>
          <w:ilvl w:val="0"/>
          <w:numId w:val="1"/>
        </w:numPr>
        <w:shd w:val="clear" w:color="auto" w:fill="FFFFFF"/>
        <w:spacing w:before="0" w:line="276" w:lineRule="auto"/>
        <w:ind w:left="940"/>
        <w:rPr>
          <w:rFonts w:asciiTheme="minorHAnsi" w:hAnsiTheme="minorHAnsi" w:cstheme="minorHAnsi"/>
        </w:rPr>
      </w:pPr>
      <w:r w:rsidRPr="006E2E43">
        <w:rPr>
          <w:rFonts w:asciiTheme="minorHAnsi" w:eastAsia="Calibri" w:hAnsiTheme="minorHAnsi" w:cstheme="minorHAnsi"/>
          <w:b/>
          <w:bCs/>
          <w:color w:val="222222"/>
          <w:sz w:val="27"/>
          <w:szCs w:val="27"/>
        </w:rPr>
        <w:t>Venue:</w:t>
      </w:r>
      <w:r w:rsidRPr="006E2E43">
        <w:rPr>
          <w:rFonts w:asciiTheme="minorHAnsi" w:eastAsia="Calibri" w:hAnsiTheme="minorHAnsi" w:cstheme="minorHAnsi"/>
          <w:color w:val="222222"/>
          <w:sz w:val="27"/>
          <w:szCs w:val="27"/>
        </w:rPr>
        <w:t xml:space="preserve"> Brisbane Powerhouse, New Farm</w:t>
      </w:r>
    </w:p>
    <w:p w14:paraId="00000068" w14:textId="77777777" w:rsidR="00AC5F2D" w:rsidRPr="006E2E43" w:rsidRDefault="00130849">
      <w:pPr>
        <w:numPr>
          <w:ilvl w:val="0"/>
          <w:numId w:val="1"/>
        </w:numPr>
        <w:shd w:val="clear" w:color="auto" w:fill="FFFFFF"/>
        <w:spacing w:before="0" w:line="276" w:lineRule="auto"/>
        <w:ind w:left="940"/>
        <w:rPr>
          <w:rFonts w:asciiTheme="minorHAnsi" w:hAnsiTheme="minorHAnsi" w:cstheme="minorHAnsi"/>
        </w:rPr>
      </w:pPr>
      <w:r w:rsidRPr="006E2E43">
        <w:rPr>
          <w:rFonts w:asciiTheme="minorHAnsi" w:eastAsia="Calibri" w:hAnsiTheme="minorHAnsi" w:cstheme="minorHAnsi"/>
          <w:b/>
          <w:bCs/>
          <w:color w:val="222222"/>
          <w:sz w:val="27"/>
          <w:szCs w:val="27"/>
        </w:rPr>
        <w:t>Description:</w:t>
      </w:r>
      <w:r w:rsidRPr="006E2E43">
        <w:rPr>
          <w:rFonts w:asciiTheme="minorHAnsi" w:eastAsia="Calibri" w:hAnsiTheme="minorHAnsi" w:cstheme="minorHAnsi"/>
          <w:color w:val="222222"/>
          <w:sz w:val="27"/>
          <w:szCs w:val="27"/>
        </w:rPr>
        <w:t xml:space="preserve"> </w:t>
      </w:r>
      <w:r w:rsidRPr="006E2E43">
        <w:rPr>
          <w:rFonts w:asciiTheme="minorHAnsi" w:eastAsia="Calibri" w:hAnsiTheme="minorHAnsi" w:cstheme="minorHAnsi"/>
          <w:i/>
          <w:iCs/>
          <w:color w:val="222222"/>
          <w:sz w:val="27"/>
          <w:szCs w:val="27"/>
        </w:rPr>
        <w:t>Created by The Little Red Company.</w:t>
      </w:r>
      <w:r w:rsidRPr="006E2E43">
        <w:rPr>
          <w:rFonts w:asciiTheme="minorHAnsi" w:eastAsia="Calibri" w:hAnsiTheme="minorHAnsi" w:cstheme="minorHAnsi"/>
          <w:color w:val="222222"/>
          <w:sz w:val="27"/>
          <w:szCs w:val="27"/>
        </w:rPr>
        <w:t xml:space="preserve"> Celebrate the iconic songbook of Elton John. This Matilda Award-winning hit weaves stories of heartbreak and hope through reimagined classics like "Tiny Dancer" and "Goodbye Yellow Brick Road."</w:t>
      </w:r>
    </w:p>
    <w:p w14:paraId="00000069" w14:textId="77777777" w:rsidR="00AC5F2D" w:rsidRPr="006E2E43" w:rsidRDefault="00130849">
      <w:pPr>
        <w:pStyle w:val="Heading3"/>
        <w:keepNext w:val="0"/>
        <w:keepLines w:val="0"/>
        <w:shd w:val="clear" w:color="auto" w:fill="FFFFFF"/>
        <w:spacing w:line="276" w:lineRule="auto"/>
        <w:rPr>
          <w:rFonts w:asciiTheme="minorHAnsi" w:eastAsia="Calibri" w:hAnsiTheme="minorHAnsi" w:cstheme="minorHAnsi"/>
          <w:sz w:val="27"/>
          <w:szCs w:val="27"/>
          <w:u w:val="single"/>
        </w:rPr>
      </w:pPr>
      <w:bookmarkStart w:id="3" w:name="_heading=h.r52rxz1nlhwe" w:colFirst="0" w:colLast="0"/>
      <w:bookmarkEnd w:id="3"/>
      <w:r w:rsidRPr="006E2E43">
        <w:rPr>
          <w:rFonts w:asciiTheme="minorHAnsi" w:eastAsia="Calibri" w:hAnsiTheme="minorHAnsi" w:cstheme="minorHAnsi"/>
          <w:color w:val="222222"/>
          <w:sz w:val="27"/>
          <w:szCs w:val="27"/>
        </w:rPr>
        <w:t xml:space="preserve"> </w:t>
      </w:r>
      <w:hyperlink r:id="rId8">
        <w:r w:rsidRPr="006E2E43">
          <w:rPr>
            <w:rFonts w:asciiTheme="minorHAnsi" w:eastAsia="Calibri" w:hAnsiTheme="minorHAnsi" w:cstheme="minorHAnsi"/>
            <w:sz w:val="27"/>
            <w:szCs w:val="27"/>
            <w:u w:val="single"/>
          </w:rPr>
          <w:t>Torch the Place</w:t>
        </w:r>
      </w:hyperlink>
    </w:p>
    <w:p w14:paraId="0000006A" w14:textId="77777777" w:rsidR="00AC5F2D" w:rsidRPr="006E2E43" w:rsidRDefault="00130849">
      <w:pPr>
        <w:numPr>
          <w:ilvl w:val="0"/>
          <w:numId w:val="3"/>
        </w:numPr>
        <w:shd w:val="clear" w:color="auto" w:fill="FFFFFF"/>
        <w:spacing w:before="200" w:line="276" w:lineRule="auto"/>
        <w:ind w:left="940"/>
        <w:rPr>
          <w:rFonts w:asciiTheme="minorHAnsi" w:hAnsiTheme="minorHAnsi" w:cstheme="minorHAnsi"/>
        </w:rPr>
      </w:pPr>
      <w:r w:rsidRPr="006E2E43">
        <w:rPr>
          <w:rFonts w:asciiTheme="minorHAnsi" w:eastAsia="Calibri" w:hAnsiTheme="minorHAnsi" w:cstheme="minorHAnsi"/>
          <w:b/>
          <w:bCs/>
          <w:color w:val="222222"/>
          <w:sz w:val="27"/>
          <w:szCs w:val="27"/>
        </w:rPr>
        <w:t>Date:</w:t>
      </w:r>
      <w:r w:rsidRPr="006E2E43">
        <w:rPr>
          <w:rFonts w:asciiTheme="minorHAnsi" w:eastAsia="Calibri" w:hAnsiTheme="minorHAnsi" w:cstheme="minorHAnsi"/>
          <w:color w:val="222222"/>
          <w:sz w:val="27"/>
          <w:szCs w:val="27"/>
        </w:rPr>
        <w:t xml:space="preserve"> Sunday, 29 March 2026</w:t>
      </w:r>
    </w:p>
    <w:p w14:paraId="0000006B" w14:textId="77777777" w:rsidR="00AC5F2D" w:rsidRPr="006E2E43" w:rsidRDefault="00130849">
      <w:pPr>
        <w:numPr>
          <w:ilvl w:val="0"/>
          <w:numId w:val="3"/>
        </w:numPr>
        <w:shd w:val="clear" w:color="auto" w:fill="FFFFFF"/>
        <w:spacing w:before="0" w:line="276" w:lineRule="auto"/>
        <w:ind w:left="940"/>
        <w:rPr>
          <w:rFonts w:asciiTheme="minorHAnsi" w:hAnsiTheme="minorHAnsi" w:cstheme="minorHAnsi"/>
        </w:rPr>
      </w:pPr>
      <w:r w:rsidRPr="006E2E43">
        <w:rPr>
          <w:rFonts w:asciiTheme="minorHAnsi" w:eastAsia="Calibri" w:hAnsiTheme="minorHAnsi" w:cstheme="minorHAnsi"/>
          <w:b/>
          <w:bCs/>
          <w:color w:val="222222"/>
          <w:sz w:val="27"/>
          <w:szCs w:val="27"/>
        </w:rPr>
        <w:t>Times:</w:t>
      </w:r>
      <w:r w:rsidRPr="006E2E43">
        <w:rPr>
          <w:rFonts w:asciiTheme="minorHAnsi" w:eastAsia="Calibri" w:hAnsiTheme="minorHAnsi" w:cstheme="minorHAnsi"/>
          <w:color w:val="222222"/>
          <w:sz w:val="27"/>
          <w:szCs w:val="27"/>
        </w:rPr>
        <w:t xml:space="preserve"> Tactile Tour at 12:30 PM | Show starts at 2:00 PM</w:t>
      </w:r>
    </w:p>
    <w:p w14:paraId="0000006C" w14:textId="77777777" w:rsidR="00AC5F2D" w:rsidRPr="006E2E43" w:rsidRDefault="00130849">
      <w:pPr>
        <w:numPr>
          <w:ilvl w:val="0"/>
          <w:numId w:val="3"/>
        </w:numPr>
        <w:shd w:val="clear" w:color="auto" w:fill="FFFFFF"/>
        <w:spacing w:before="0" w:line="276" w:lineRule="auto"/>
        <w:ind w:left="940"/>
        <w:rPr>
          <w:rFonts w:asciiTheme="minorHAnsi" w:hAnsiTheme="minorHAnsi" w:cstheme="minorHAnsi"/>
        </w:rPr>
      </w:pPr>
      <w:r w:rsidRPr="006E2E43">
        <w:rPr>
          <w:rFonts w:asciiTheme="minorHAnsi" w:eastAsia="Calibri" w:hAnsiTheme="minorHAnsi" w:cstheme="minorHAnsi"/>
          <w:b/>
          <w:bCs/>
          <w:color w:val="222222"/>
          <w:sz w:val="27"/>
          <w:szCs w:val="27"/>
        </w:rPr>
        <w:t>Venue:</w:t>
      </w:r>
      <w:r w:rsidRPr="006E2E43">
        <w:rPr>
          <w:rFonts w:asciiTheme="minorHAnsi" w:eastAsia="Calibri" w:hAnsiTheme="minorHAnsi" w:cstheme="minorHAnsi"/>
          <w:color w:val="222222"/>
          <w:sz w:val="27"/>
          <w:szCs w:val="27"/>
        </w:rPr>
        <w:t xml:space="preserve"> Bille Brown Theatre, South Brisbane</w:t>
      </w:r>
    </w:p>
    <w:p w14:paraId="0000006D" w14:textId="77777777" w:rsidR="00AC5F2D" w:rsidRPr="006E2E43" w:rsidRDefault="00130849">
      <w:pPr>
        <w:numPr>
          <w:ilvl w:val="0"/>
          <w:numId w:val="3"/>
        </w:numPr>
        <w:shd w:val="clear" w:color="auto" w:fill="FFFFFF"/>
        <w:spacing w:before="0" w:line="276" w:lineRule="auto"/>
        <w:ind w:left="940"/>
        <w:rPr>
          <w:rFonts w:asciiTheme="minorHAnsi" w:hAnsiTheme="minorHAnsi" w:cstheme="minorHAnsi"/>
        </w:rPr>
      </w:pPr>
      <w:r w:rsidRPr="006E2E43">
        <w:rPr>
          <w:rFonts w:asciiTheme="minorHAnsi" w:eastAsia="Calibri" w:hAnsiTheme="minorHAnsi" w:cstheme="minorHAnsi"/>
          <w:b/>
          <w:bCs/>
          <w:color w:val="222222"/>
          <w:sz w:val="27"/>
          <w:szCs w:val="27"/>
        </w:rPr>
        <w:t>Description:</w:t>
      </w:r>
      <w:r w:rsidRPr="006E2E43">
        <w:rPr>
          <w:rFonts w:asciiTheme="minorHAnsi" w:eastAsia="Calibri" w:hAnsiTheme="minorHAnsi" w:cstheme="minorHAnsi"/>
          <w:color w:val="222222"/>
          <w:sz w:val="27"/>
          <w:szCs w:val="27"/>
        </w:rPr>
        <w:t xml:space="preserve"> A hilarious and moving comedy by Benjamin Law that follows three siblings attempting an intervention for their mother, a woman who treats her home as a museum of "irreplaceable" treasures.</w:t>
      </w:r>
    </w:p>
    <w:p w14:paraId="0000006E" w14:textId="77777777" w:rsidR="00AC5F2D" w:rsidRPr="006E2E43" w:rsidRDefault="00130849">
      <w:pPr>
        <w:shd w:val="clear" w:color="auto" w:fill="FFFFFF"/>
        <w:spacing w:before="0" w:line="276" w:lineRule="auto"/>
        <w:rPr>
          <w:rFonts w:asciiTheme="minorHAnsi" w:hAnsiTheme="minorHAnsi" w:cstheme="minorHAnsi"/>
          <w:color w:val="222222"/>
          <w:sz w:val="22"/>
          <w:szCs w:val="22"/>
        </w:rPr>
      </w:pPr>
      <w:r w:rsidRPr="006E2E43">
        <w:rPr>
          <w:rFonts w:asciiTheme="minorHAnsi" w:hAnsiTheme="minorHAnsi" w:cstheme="minorHAnsi"/>
          <w:color w:val="222222"/>
          <w:sz w:val="22"/>
          <w:szCs w:val="22"/>
        </w:rPr>
        <w:t xml:space="preserve"> </w:t>
      </w:r>
    </w:p>
    <w:p w14:paraId="0000006F" w14:textId="77777777" w:rsidR="00AC5F2D" w:rsidRPr="006E2E43" w:rsidRDefault="00130849">
      <w:pPr>
        <w:spacing w:line="276" w:lineRule="auto"/>
        <w:rPr>
          <w:rFonts w:asciiTheme="minorHAnsi" w:hAnsiTheme="minorHAnsi" w:cstheme="minorHAnsi"/>
        </w:rPr>
      </w:pPr>
      <w:r w:rsidRPr="006E2E43">
        <w:rPr>
          <w:rFonts w:asciiTheme="minorHAnsi" w:hAnsiTheme="minorHAnsi" w:cstheme="minorHAnsi"/>
        </w:rPr>
        <w:t xml:space="preserve">For more event information visit </w:t>
      </w:r>
      <w:hyperlink r:id="rId9">
        <w:r w:rsidRPr="006E2E43">
          <w:rPr>
            <w:rFonts w:asciiTheme="minorHAnsi" w:hAnsiTheme="minorHAnsi" w:cstheme="minorHAnsi"/>
            <w:color w:val="0000FF"/>
            <w:u w:val="single"/>
          </w:rPr>
          <w:t>Vantagepoint Audio Description</w:t>
        </w:r>
      </w:hyperlink>
      <w:r w:rsidRPr="006E2E43">
        <w:rPr>
          <w:rFonts w:asciiTheme="minorHAnsi" w:hAnsiTheme="minorHAnsi" w:cstheme="minorHAnsi"/>
        </w:rPr>
        <w:t xml:space="preserve"> and </w:t>
      </w:r>
      <w:hyperlink r:id="rId10">
        <w:r w:rsidRPr="006E2E43">
          <w:rPr>
            <w:rFonts w:asciiTheme="minorHAnsi" w:hAnsiTheme="minorHAnsi" w:cstheme="minorHAnsi"/>
            <w:color w:val="0000FF"/>
            <w:u w:val="single"/>
          </w:rPr>
          <w:t>Vision Australia’s events listing.</w:t>
        </w:r>
      </w:hyperlink>
      <w:r w:rsidRPr="006E2E43">
        <w:rPr>
          <w:rFonts w:asciiTheme="minorHAnsi" w:hAnsiTheme="minorHAnsi" w:cstheme="minorHAnsi"/>
        </w:rPr>
        <w:t xml:space="preserve"> If you wish to give feedback about the live audio description, today’s describer will wait at the cloakroom after the show.  Or, email </w:t>
      </w:r>
      <w:hyperlink r:id="rId11">
        <w:r w:rsidRPr="006E2E43">
          <w:rPr>
            <w:rFonts w:asciiTheme="minorHAnsi" w:hAnsiTheme="minorHAnsi" w:cstheme="minorHAnsi"/>
            <w:color w:val="1155CC"/>
            <w:u w:val="single"/>
          </w:rPr>
          <w:t>vantagepointad@gmail.com</w:t>
        </w:r>
      </w:hyperlink>
    </w:p>
    <w:p w14:paraId="00000070" w14:textId="77777777" w:rsidR="00AC5F2D" w:rsidRPr="006E2E43" w:rsidRDefault="00130849">
      <w:pPr>
        <w:spacing w:line="276" w:lineRule="auto"/>
        <w:rPr>
          <w:rFonts w:asciiTheme="minorHAnsi" w:hAnsiTheme="minorHAnsi" w:cstheme="minorHAnsi"/>
        </w:rPr>
      </w:pPr>
      <w:r w:rsidRPr="006E2E43">
        <w:rPr>
          <w:rFonts w:asciiTheme="minorHAnsi" w:hAnsiTheme="minorHAnsi" w:cstheme="minorHAnsi"/>
        </w:rPr>
        <w:t>END OF DOCUMENT.</w:t>
      </w:r>
    </w:p>
    <w:sectPr w:rsidR="00AC5F2D" w:rsidRPr="006E2E4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C3145" w14:textId="77777777" w:rsidR="00130849" w:rsidRDefault="00130849">
      <w:pPr>
        <w:spacing w:before="0"/>
      </w:pPr>
      <w:r>
        <w:separator/>
      </w:r>
    </w:p>
  </w:endnote>
  <w:endnote w:type="continuationSeparator" w:id="0">
    <w:p w14:paraId="3E80B617" w14:textId="77777777" w:rsidR="00130849" w:rsidRDefault="0013084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5324D9-5A3A-47DD-B8D6-7CAAC98092A9}"/>
    <w:embedBold r:id="rId2" w:fontKey="{89AA8386-172C-448E-B28F-3A0A6188BBE7}"/>
    <w:embedItalic r:id="rId3" w:fontKey="{5FF469AC-3571-4F83-8331-E5F737E517A8}"/>
  </w:font>
  <w:font w:name="Georgia">
    <w:panose1 w:val="02040502050405020303"/>
    <w:charset w:val="00"/>
    <w:family w:val="roman"/>
    <w:pitch w:val="variable"/>
    <w:sig w:usb0="00000287" w:usb1="00000000" w:usb2="00000000" w:usb3="00000000" w:csb0="0000009F" w:csb1="00000000"/>
    <w:embedItalic r:id="rId4" w:fontKey="{36B5ABF1-BCB5-4F1C-A2A9-EA917BF33B67}"/>
  </w:font>
  <w:font w:name="Calibri Light">
    <w:panose1 w:val="020F0302020204030204"/>
    <w:charset w:val="00"/>
    <w:family w:val="swiss"/>
    <w:pitch w:val="variable"/>
    <w:sig w:usb0="E4002EFF" w:usb1="C200247B" w:usb2="00000009" w:usb3="00000000" w:csb0="000001FF" w:csb1="00000000"/>
    <w:embedRegular r:id="rId5" w:fontKey="{433F8B3C-2D1A-4A23-ADE7-B6062649FC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7" w14:textId="77777777" w:rsidR="00AC5F2D" w:rsidRDefault="00AC5F2D">
    <w:pPr>
      <w:pBdr>
        <w:top w:val="nil"/>
        <w:left w:val="nil"/>
        <w:bottom w:val="nil"/>
        <w:right w:val="nil"/>
        <w:between w:val="nil"/>
      </w:pBdr>
      <w:tabs>
        <w:tab w:val="center" w:pos="4513"/>
        <w:tab w:val="right" w:pos="9026"/>
      </w:tabs>
      <w:spacing w:befor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4" w14:textId="2EC20142" w:rsidR="00AC5F2D" w:rsidRDefault="00130849">
    <w:pPr>
      <w:pBdr>
        <w:top w:val="nil"/>
        <w:left w:val="nil"/>
        <w:bottom w:val="nil"/>
        <w:right w:val="nil"/>
        <w:between w:val="nil"/>
      </w:pBdr>
      <w:tabs>
        <w:tab w:val="center" w:pos="4513"/>
        <w:tab w:val="right" w:pos="9026"/>
      </w:tabs>
      <w:spacing w:before="0"/>
      <w:jc w:val="right"/>
      <w:rPr>
        <w:color w:val="000000"/>
      </w:rPr>
    </w:pPr>
    <w:r>
      <w:rPr>
        <w:color w:val="000000"/>
      </w:rPr>
      <w:fldChar w:fldCharType="begin"/>
    </w:r>
    <w:r>
      <w:rPr>
        <w:color w:val="000000"/>
      </w:rPr>
      <w:instrText>PAGE</w:instrText>
    </w:r>
    <w:r>
      <w:rPr>
        <w:color w:val="000000"/>
      </w:rPr>
      <w:fldChar w:fldCharType="separate"/>
    </w:r>
    <w:r w:rsidR="00A44999">
      <w:rPr>
        <w:noProof/>
        <w:color w:val="000000"/>
      </w:rPr>
      <w:t>1</w:t>
    </w:r>
    <w:r>
      <w:rPr>
        <w:color w:val="000000"/>
      </w:rPr>
      <w:fldChar w:fldCharType="end"/>
    </w:r>
  </w:p>
  <w:p w14:paraId="00000075" w14:textId="77777777" w:rsidR="00AC5F2D" w:rsidRDefault="00AC5F2D">
    <w:pPr>
      <w:pBdr>
        <w:top w:val="nil"/>
        <w:left w:val="nil"/>
        <w:bottom w:val="nil"/>
        <w:right w:val="nil"/>
        <w:between w:val="nil"/>
      </w:pBdr>
      <w:tabs>
        <w:tab w:val="center" w:pos="4513"/>
        <w:tab w:val="right" w:pos="9026"/>
      </w:tabs>
      <w:spacing w:before="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77777777" w:rsidR="00AC5F2D" w:rsidRDefault="00AC5F2D">
    <w:pPr>
      <w:pBdr>
        <w:top w:val="nil"/>
        <w:left w:val="nil"/>
        <w:bottom w:val="nil"/>
        <w:right w:val="nil"/>
        <w:between w:val="nil"/>
      </w:pBdr>
      <w:tabs>
        <w:tab w:val="center" w:pos="4513"/>
        <w:tab w:val="right" w:pos="9026"/>
      </w:tabs>
      <w:spacing w:befor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36890" w14:textId="77777777" w:rsidR="00130849" w:rsidRDefault="00130849">
      <w:pPr>
        <w:spacing w:before="0"/>
      </w:pPr>
      <w:r>
        <w:separator/>
      </w:r>
    </w:p>
  </w:footnote>
  <w:footnote w:type="continuationSeparator" w:id="0">
    <w:p w14:paraId="7902915A" w14:textId="77777777" w:rsidR="00130849" w:rsidRDefault="0013084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3" w14:textId="77777777" w:rsidR="00AC5F2D" w:rsidRDefault="00AC5F2D">
    <w:pPr>
      <w:pBdr>
        <w:top w:val="nil"/>
        <w:left w:val="nil"/>
        <w:bottom w:val="nil"/>
        <w:right w:val="nil"/>
        <w:between w:val="nil"/>
      </w:pBdr>
      <w:tabs>
        <w:tab w:val="center" w:pos="4513"/>
        <w:tab w:val="right" w:pos="9026"/>
      </w:tabs>
      <w:spacing w:before="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1" w14:textId="77777777" w:rsidR="00AC5F2D" w:rsidRDefault="00AC5F2D">
    <w:pPr>
      <w:tabs>
        <w:tab w:val="center" w:pos="4513"/>
        <w:tab w:val="right" w:pos="9026"/>
      </w:tabs>
      <w:spacing w:before="24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2" w14:textId="77777777" w:rsidR="00AC5F2D" w:rsidRDefault="00AC5F2D">
    <w:pPr>
      <w:pBdr>
        <w:top w:val="nil"/>
        <w:left w:val="nil"/>
        <w:bottom w:val="nil"/>
        <w:right w:val="nil"/>
        <w:between w:val="nil"/>
      </w:pBdr>
      <w:tabs>
        <w:tab w:val="center" w:pos="4513"/>
        <w:tab w:val="right" w:pos="9026"/>
      </w:tabs>
      <w:spacing w:befor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96E23"/>
    <w:multiLevelType w:val="multilevel"/>
    <w:tmpl w:val="1C94CED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3E1C3C"/>
    <w:multiLevelType w:val="multilevel"/>
    <w:tmpl w:val="CD9090B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445C52"/>
    <w:multiLevelType w:val="multilevel"/>
    <w:tmpl w:val="235869D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5298760">
    <w:abstractNumId w:val="0"/>
  </w:num>
  <w:num w:numId="2" w16cid:durableId="905997905">
    <w:abstractNumId w:val="1"/>
  </w:num>
  <w:num w:numId="3" w16cid:durableId="12061396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F2D"/>
    <w:rsid w:val="000D40E8"/>
    <w:rsid w:val="00130849"/>
    <w:rsid w:val="00165283"/>
    <w:rsid w:val="001F686E"/>
    <w:rsid w:val="00337368"/>
    <w:rsid w:val="003D6331"/>
    <w:rsid w:val="00543C1B"/>
    <w:rsid w:val="00667F87"/>
    <w:rsid w:val="006E2E43"/>
    <w:rsid w:val="00781F61"/>
    <w:rsid w:val="008821B1"/>
    <w:rsid w:val="00964A64"/>
    <w:rsid w:val="00A44999"/>
    <w:rsid w:val="00A70203"/>
    <w:rsid w:val="00AC5F2D"/>
    <w:rsid w:val="00B04BE1"/>
    <w:rsid w:val="00B05C74"/>
    <w:rsid w:val="00B45CEF"/>
    <w:rsid w:val="00D6228A"/>
    <w:rsid w:val="00D64C8E"/>
    <w:rsid w:val="00E33051"/>
    <w:rsid w:val="00E40911"/>
    <w:rsid w:val="00F0080C"/>
    <w:rsid w:val="00F325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0767F"/>
  <w15:docId w15:val="{173D7C57-3926-4644-978A-A811604EE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AU" w:eastAsia="en-AU" w:bidi="ar-SA"/>
      </w:rPr>
    </w:rPrDefault>
    <w:pPrDefault>
      <w:pPr>
        <w:spacing w:before="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331"/>
  </w:style>
  <w:style w:type="paragraph" w:styleId="Heading1">
    <w:name w:val="heading 1"/>
    <w:basedOn w:val="Normal"/>
    <w:next w:val="Normal"/>
    <w:link w:val="Heading1Char"/>
    <w:uiPriority w:val="9"/>
    <w:qFormat/>
    <w:pPr>
      <w:keepNext/>
      <w:keepLines/>
      <w:spacing w:before="240" w:line="276" w:lineRule="auto"/>
      <w:outlineLvl w:val="0"/>
    </w:pPr>
    <w:rPr>
      <w:rFonts w:ascii="Calibri" w:eastAsia="Calibri" w:hAnsi="Calibri" w:cs="Calibri"/>
      <w:b/>
      <w:bCs/>
      <w:sz w:val="32"/>
      <w:szCs w:val="32"/>
    </w:rPr>
  </w:style>
  <w:style w:type="paragraph" w:styleId="Heading2">
    <w:name w:val="heading 2"/>
    <w:basedOn w:val="Normal"/>
    <w:next w:val="Normal"/>
    <w:link w:val="Heading2Char"/>
    <w:uiPriority w:val="9"/>
    <w:unhideWhenUsed/>
    <w:qFormat/>
    <w:pPr>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8D37C4"/>
    <w:rPr>
      <w:rFonts w:eastAsia="Times New Roman" w:cstheme="minorHAnsi"/>
      <w:b/>
      <w:bCs/>
      <w:kern w:val="0"/>
      <w:sz w:val="36"/>
      <w:szCs w:val="36"/>
      <w:lang w:eastAsia="en-AU"/>
    </w:rPr>
  </w:style>
  <w:style w:type="paragraph" w:styleId="NormalWeb">
    <w:name w:val="Normal (Web)"/>
    <w:basedOn w:val="Normal"/>
    <w:uiPriority w:val="99"/>
    <w:unhideWhenUsed/>
    <w:rsid w:val="00E15929"/>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E15929"/>
  </w:style>
  <w:style w:type="character" w:customStyle="1" w:styleId="Heading1Char">
    <w:name w:val="Heading 1 Char"/>
    <w:basedOn w:val="DefaultParagraphFont"/>
    <w:link w:val="Heading1"/>
    <w:uiPriority w:val="9"/>
    <w:rsid w:val="00204BF2"/>
    <w:rPr>
      <w:rFonts w:eastAsia="Times New Roman" w:cstheme="minorHAnsi"/>
      <w:b/>
      <w:bCs/>
      <w:color w:val="000000"/>
      <w:kern w:val="0"/>
      <w:sz w:val="32"/>
      <w:szCs w:val="32"/>
      <w:lang w:eastAsia="en-AU"/>
    </w:rPr>
  </w:style>
  <w:style w:type="paragraph" w:styleId="NoSpacing">
    <w:name w:val="No Spacing"/>
    <w:uiPriority w:val="1"/>
    <w:rsid w:val="00AB3511"/>
    <w:rPr>
      <w:rFonts w:eastAsia="Times New Roman"/>
      <w:color w:val="000000"/>
    </w:rPr>
  </w:style>
  <w:style w:type="character" w:styleId="Hyperlink">
    <w:name w:val="Hyperlink"/>
    <w:basedOn w:val="DefaultParagraphFont"/>
    <w:uiPriority w:val="99"/>
    <w:unhideWhenUsed/>
    <w:rsid w:val="00710C25"/>
    <w:rPr>
      <w:color w:val="0000FF"/>
      <w:u w:val="single"/>
    </w:rPr>
  </w:style>
  <w:style w:type="character" w:styleId="Strong">
    <w:name w:val="Strong"/>
    <w:basedOn w:val="DefaultParagraphFont"/>
    <w:uiPriority w:val="22"/>
    <w:qFormat/>
    <w:rsid w:val="00710C25"/>
    <w:rPr>
      <w:b/>
      <w:bCs/>
    </w:rPr>
  </w:style>
  <w:style w:type="character" w:styleId="UnresolvedMention">
    <w:name w:val="Unresolved Mention"/>
    <w:basedOn w:val="DefaultParagraphFont"/>
    <w:uiPriority w:val="99"/>
    <w:semiHidden/>
    <w:unhideWhenUsed/>
    <w:rsid w:val="00FC6A3E"/>
    <w:rPr>
      <w:color w:val="605E5C"/>
      <w:shd w:val="clear" w:color="auto" w:fill="E1DFDD"/>
    </w:rPr>
  </w:style>
  <w:style w:type="paragraph" w:styleId="Header">
    <w:name w:val="header"/>
    <w:basedOn w:val="Normal"/>
    <w:link w:val="HeaderChar"/>
    <w:uiPriority w:val="99"/>
    <w:unhideWhenUsed/>
    <w:rsid w:val="00AA13DC"/>
    <w:pPr>
      <w:tabs>
        <w:tab w:val="center" w:pos="4513"/>
        <w:tab w:val="right" w:pos="9026"/>
      </w:tabs>
      <w:spacing w:before="0"/>
    </w:pPr>
  </w:style>
  <w:style w:type="character" w:customStyle="1" w:styleId="HeaderChar">
    <w:name w:val="Header Char"/>
    <w:basedOn w:val="DefaultParagraphFont"/>
    <w:link w:val="Header"/>
    <w:uiPriority w:val="99"/>
    <w:rsid w:val="00AA13DC"/>
    <w:rPr>
      <w:rFonts w:ascii="Arial" w:eastAsia="Times New Roman" w:hAnsi="Arial" w:cs="Arial"/>
      <w:color w:val="000000"/>
      <w:kern w:val="0"/>
      <w:sz w:val="24"/>
      <w:szCs w:val="24"/>
      <w:lang w:eastAsia="en-AU"/>
    </w:rPr>
  </w:style>
  <w:style w:type="paragraph" w:styleId="Footer">
    <w:name w:val="footer"/>
    <w:basedOn w:val="Normal"/>
    <w:link w:val="FooterChar"/>
    <w:uiPriority w:val="99"/>
    <w:unhideWhenUsed/>
    <w:rsid w:val="00AA13DC"/>
    <w:pPr>
      <w:tabs>
        <w:tab w:val="center" w:pos="4513"/>
        <w:tab w:val="right" w:pos="9026"/>
      </w:tabs>
      <w:spacing w:before="0"/>
    </w:pPr>
  </w:style>
  <w:style w:type="character" w:customStyle="1" w:styleId="FooterChar">
    <w:name w:val="Footer Char"/>
    <w:basedOn w:val="DefaultParagraphFont"/>
    <w:link w:val="Footer"/>
    <w:uiPriority w:val="99"/>
    <w:rsid w:val="00AA13DC"/>
    <w:rPr>
      <w:rFonts w:ascii="Arial" w:eastAsia="Times New Roman" w:hAnsi="Arial" w:cs="Arial"/>
      <w:color w:val="000000"/>
      <w:kern w:val="0"/>
      <w:sz w:val="24"/>
      <w:szCs w:val="24"/>
      <w:lang w:eastAsia="en-AU"/>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queenslandtheatre.com.au/plays/torch-the-plac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ntagepointad@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visionaustralia.org/services/staying-connected/events?sort_by=field_event_start_value&amp;sort_order=ASC&amp;field_event_start_value_1=All&amp;field_event_state_value%5b5%5d=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antagepointad.com/audio-descriptio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u4eHLIfd4lpcVg3e+Ct8unM3Q==">CgMxLjAyDmgucHZwdTFwNmFyMDd3Mg5oLmZ6cmliY3A5amphZzIOaC5hMW1sc21qemQzdWQyDmgucjUycnh6MW5saHdlOAByITFvLS1IWm9hYjg3cDBTdUhRWDRUd2V4Yk9VN2tyTFFMVw==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Pages>
  <Words>2056</Words>
  <Characters>11725</Characters>
  <Application>Microsoft Office Word</Application>
  <DocSecurity>0</DocSecurity>
  <Lines>97</Lines>
  <Paragraphs>27</Paragraphs>
  <ScaleCrop>false</ScaleCrop>
  <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Shari Indriani Irwin</dc:creator>
  <cp:lastModifiedBy>Shari Indriani Irwin</cp:lastModifiedBy>
  <cp:revision>23</cp:revision>
  <dcterms:created xsi:type="dcterms:W3CDTF">2026-02-22T09:15:00Z</dcterms:created>
  <dcterms:modified xsi:type="dcterms:W3CDTF">2026-02-22T11:09:00Z</dcterms:modified>
</cp:coreProperties>
</file>